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DA27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赣州市南康区人工影响天气中心</w:t>
      </w:r>
    </w:p>
    <w:p w14:paraId="5AF6418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val="en-US" w:eastAsia="zh-CN"/>
        </w:rPr>
        <w:t>部门</w:t>
      </w:r>
      <w:r>
        <w:rPr>
          <w:rFonts w:hint="eastAsia" w:ascii="方正小标宋简体" w:hAnsi="仿宋_GB2312" w:eastAsia="方正小标宋简体"/>
          <w:sz w:val="44"/>
          <w:szCs w:val="44"/>
          <w:lang w:eastAsia="zh-CN"/>
        </w:rPr>
        <w:t>预算</w:t>
      </w:r>
    </w:p>
    <w:p w14:paraId="3664C225">
      <w:pPr>
        <w:pStyle w:val="6"/>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仿宋_GB2312" w:eastAsia="方正小标宋简体"/>
          <w:color w:val="FF0000"/>
          <w:sz w:val="32"/>
          <w:szCs w:val="32"/>
          <w:lang w:val="en-US" w:eastAsia="zh-CN"/>
        </w:rPr>
      </w:pPr>
      <w:r>
        <w:rPr>
          <w:rFonts w:hint="eastAsia" w:ascii="方正小标宋简体" w:hAnsi="仿宋_GB2312" w:eastAsia="方正小标宋简体"/>
          <w:color w:val="FF0000"/>
          <w:sz w:val="32"/>
          <w:szCs w:val="32"/>
          <w:lang w:val="en-US" w:eastAsia="zh-CN"/>
        </w:rPr>
        <w:t xml:space="preserve">   </w:t>
      </w:r>
      <w:bookmarkStart w:id="0" w:name="_GoBack"/>
      <w:bookmarkEnd w:id="0"/>
    </w:p>
    <w:p w14:paraId="712AC9E7">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FD61329">
      <w:pPr>
        <w:pStyle w:val="6"/>
        <w:keepNext w:val="0"/>
        <w:keepLines w:val="0"/>
        <w:pageBreakBefore w:val="0"/>
        <w:widowControl/>
        <w:numPr>
          <w:ilvl w:val="0"/>
          <w:numId w:val="0"/>
        </w:numPr>
        <w:tabs>
          <w:tab w:val="right" w:pos="8306"/>
        </w:tabs>
        <w:kinsoku/>
        <w:wordWrap/>
        <w:overflowPunct/>
        <w:topLinePunct w:val="0"/>
        <w:autoSpaceDE/>
        <w:autoSpaceDN/>
        <w:bidi w:val="0"/>
        <w:adjustRightInd/>
        <w:snapToGrid/>
        <w:spacing w:line="520" w:lineRule="exact"/>
        <w:ind w:left="640" w:leftChars="0" w:right="0" w:rightChars="0"/>
        <w:jc w:val="left"/>
        <w:textAlignment w:val="auto"/>
        <w:outlineLvl w:val="9"/>
        <w:rPr>
          <w:rFonts w:hint="eastAsia" w:ascii="楷体" w:hAnsi="楷体" w:eastAsia="楷体" w:cs="楷体"/>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人工影响天气中心</w:t>
      </w:r>
      <w:r>
        <w:rPr>
          <w:rFonts w:hint="eastAsia" w:ascii="楷体" w:hAnsi="楷体" w:eastAsia="楷体" w:cs="楷体"/>
          <w:b/>
          <w:bCs/>
          <w:color w:val="000000"/>
          <w:sz w:val="32"/>
          <w:szCs w:val="32"/>
        </w:rPr>
        <w:t>概况</w:t>
      </w:r>
    </w:p>
    <w:p w14:paraId="161F4C0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A96BEA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073D071A">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第二部分  赣州市南康区</w:t>
      </w:r>
      <w:r>
        <w:rPr>
          <w:rFonts w:hint="eastAsia" w:ascii="楷体" w:hAnsi="楷体" w:eastAsia="楷体" w:cs="楷体"/>
          <w:b/>
          <w:bCs/>
          <w:color w:val="000000"/>
          <w:sz w:val="32"/>
          <w:szCs w:val="32"/>
          <w:lang w:val="en-US" w:eastAsia="zh-CN"/>
        </w:rPr>
        <w:t>人工影响天气中心</w:t>
      </w:r>
      <w:r>
        <w:rPr>
          <w:rFonts w:hint="eastAsia" w:ascii="楷体" w:hAnsi="楷体" w:eastAsia="楷体" w:cs="楷体"/>
          <w:b/>
          <w:bCs/>
          <w:color w:val="000000"/>
          <w:sz w:val="32"/>
          <w:szCs w:val="32"/>
          <w:lang w:eastAsia="zh-CN"/>
        </w:rPr>
        <w:t>202</w:t>
      </w:r>
      <w:r>
        <w:rPr>
          <w:rFonts w:hint="eastAsia" w:ascii="楷体" w:hAnsi="楷体" w:eastAsia="楷体" w:cs="楷体"/>
          <w:b/>
          <w:bCs/>
          <w:color w:val="000000"/>
          <w:sz w:val="32"/>
          <w:szCs w:val="32"/>
          <w:lang w:val="en-US" w:eastAsia="zh-CN"/>
        </w:rPr>
        <w:t>5</w:t>
      </w:r>
      <w:r>
        <w:rPr>
          <w:rFonts w:hint="eastAsia" w:ascii="楷体" w:hAnsi="楷体" w:eastAsia="楷体" w:cs="楷体"/>
          <w:b/>
          <w:bCs/>
          <w:color w:val="000000"/>
          <w:sz w:val="32"/>
          <w:szCs w:val="32"/>
          <w:lang w:eastAsia="zh-CN"/>
        </w:rPr>
        <w:t>年部门预算表</w:t>
      </w:r>
    </w:p>
    <w:p w14:paraId="53A8550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4AECD89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19CC925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7B7A275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3A82C7D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07B5396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4AA1A25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6BE7A98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730092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、《部门整体支出绩效目标表》</w:t>
      </w:r>
    </w:p>
    <w:p w14:paraId="0D40426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4016810">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第三部分 赣州市南康区</w:t>
      </w:r>
      <w:r>
        <w:rPr>
          <w:rFonts w:hint="eastAsia" w:ascii="楷体" w:hAnsi="楷体" w:eastAsia="楷体" w:cs="楷体"/>
          <w:b/>
          <w:bCs/>
          <w:color w:val="000000"/>
          <w:sz w:val="32"/>
          <w:szCs w:val="32"/>
          <w:lang w:val="en-US" w:eastAsia="zh-CN"/>
        </w:rPr>
        <w:t>人工影响天气中心</w:t>
      </w:r>
      <w:r>
        <w:rPr>
          <w:rFonts w:hint="eastAsia" w:ascii="楷体" w:hAnsi="楷体" w:eastAsia="楷体" w:cs="楷体"/>
          <w:b/>
          <w:bCs/>
          <w:color w:val="000000"/>
          <w:sz w:val="32"/>
          <w:szCs w:val="32"/>
          <w:lang w:eastAsia="zh-CN"/>
        </w:rPr>
        <w:t>202</w:t>
      </w:r>
      <w:r>
        <w:rPr>
          <w:rFonts w:hint="eastAsia" w:ascii="楷体" w:hAnsi="楷体" w:eastAsia="楷体" w:cs="楷体"/>
          <w:b/>
          <w:bCs/>
          <w:color w:val="000000"/>
          <w:sz w:val="32"/>
          <w:szCs w:val="32"/>
          <w:lang w:val="en-US" w:eastAsia="zh-CN"/>
        </w:rPr>
        <w:t>5</w:t>
      </w:r>
      <w:r>
        <w:rPr>
          <w:rFonts w:hint="eastAsia" w:ascii="楷体" w:hAnsi="楷体" w:eastAsia="楷体" w:cs="楷体"/>
          <w:b/>
          <w:bCs/>
          <w:color w:val="000000"/>
          <w:sz w:val="32"/>
          <w:szCs w:val="32"/>
          <w:lang w:eastAsia="zh-CN"/>
        </w:rPr>
        <w:t>年部门预算情况说明</w:t>
      </w:r>
    </w:p>
    <w:p w14:paraId="418AE7D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754C928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900C7E5">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第四部分  名词解释</w:t>
      </w:r>
    </w:p>
    <w:p w14:paraId="14288F5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人工影响天气中心</w:t>
      </w:r>
      <w:r>
        <w:rPr>
          <w:rFonts w:hint="eastAsia" w:ascii="黑体" w:hAnsi="黑体" w:eastAsia="黑体" w:cs="黑体"/>
          <w:b w:val="0"/>
          <w:bCs/>
          <w:sz w:val="32"/>
          <w:szCs w:val="32"/>
        </w:rPr>
        <w:t>概况</w:t>
      </w:r>
    </w:p>
    <w:p w14:paraId="55CCFDB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0D5726D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55AC3D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人工影响天气中心的</w:t>
      </w:r>
      <w:r>
        <w:rPr>
          <w:rFonts w:hint="eastAsia" w:ascii="仿宋" w:hAnsi="仿宋" w:eastAsia="仿宋" w:cs="仿宋"/>
          <w:kern w:val="2"/>
          <w:sz w:val="32"/>
          <w:szCs w:val="30"/>
          <w:lang w:eastAsia="zh-CN"/>
        </w:rPr>
        <w:t>主要职责是：</w:t>
      </w:r>
    </w:p>
    <w:p w14:paraId="5B9BF8F6">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eastAsia="zh-CN"/>
        </w:rPr>
      </w:pPr>
      <w:r>
        <w:rPr>
          <w:rFonts w:hint="eastAsia" w:ascii="仿宋_GB2312" w:hAnsi="仿宋_GB2312" w:eastAsia="仿宋_GB2312" w:cs="Times New Roman"/>
          <w:color w:val="auto"/>
          <w:sz w:val="32"/>
          <w:szCs w:val="32"/>
        </w:rPr>
        <w:t>（一）承担人工影响天气技术规划计划的具体实施，作装备服务，区域突发事件预警信息发布平台建设、运行、维护服务</w:t>
      </w:r>
      <w:r>
        <w:rPr>
          <w:rFonts w:hint="eastAsia" w:ascii="仿宋_GB2312" w:hAnsi="仿宋_GB2312" w:eastAsia="仿宋_GB2312" w:cs="Times New Roman"/>
          <w:color w:val="auto"/>
          <w:sz w:val="32"/>
          <w:szCs w:val="32"/>
          <w:lang w:eastAsia="zh-CN"/>
        </w:rPr>
        <w:t>。</w:t>
      </w:r>
    </w:p>
    <w:p w14:paraId="564159EF">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eastAsia="zh-CN"/>
        </w:rPr>
      </w:pPr>
      <w:r>
        <w:rPr>
          <w:rFonts w:hint="eastAsia" w:ascii="仿宋_GB2312" w:hAnsi="仿宋_GB2312" w:eastAsia="仿宋_GB2312" w:cs="Times New Roman"/>
          <w:color w:val="auto"/>
          <w:sz w:val="32"/>
          <w:szCs w:val="32"/>
        </w:rPr>
        <w:t>（二）自然灾害，事故灾害公共卫生三大类突发事件与进化信息的收集、分析、研判</w:t>
      </w:r>
      <w:r>
        <w:rPr>
          <w:rFonts w:hint="eastAsia" w:ascii="仿宋_GB2312" w:hAnsi="仿宋_GB2312" w:eastAsia="仿宋_GB2312" w:cs="Times New Roman"/>
          <w:color w:val="auto"/>
          <w:sz w:val="32"/>
          <w:szCs w:val="32"/>
          <w:lang w:eastAsia="zh-CN"/>
        </w:rPr>
        <w:t>。</w:t>
      </w:r>
    </w:p>
    <w:p w14:paraId="7FD5D2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三）发布经审定的突发事件预警信息并反馈发布情况，并组织预警信息发布绩效评估，拓展预警信息</w:t>
      </w:r>
    </w:p>
    <w:p w14:paraId="4A32F885">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34D173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w:t>
      </w:r>
      <w:r>
        <w:rPr>
          <w:rFonts w:hint="eastAsia" w:ascii="仿宋" w:hAnsi="仿宋" w:eastAsia="仿宋" w:cs="仿宋"/>
          <w:kern w:val="2"/>
          <w:sz w:val="32"/>
          <w:szCs w:val="30"/>
          <w:lang w:val="en-US" w:eastAsia="zh-CN"/>
        </w:rPr>
        <w:t>人工影响天气中心</w:t>
      </w:r>
      <w:r>
        <w:rPr>
          <w:rFonts w:hint="eastAsia" w:ascii="仿宋" w:hAnsi="仿宋" w:eastAsia="仿宋" w:cs="仿宋"/>
          <w:kern w:val="2"/>
          <w:sz w:val="32"/>
          <w:szCs w:val="30"/>
          <w:lang w:eastAsia="zh-CN"/>
        </w:rPr>
        <w:t>共有下属预算单位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个。</w:t>
      </w:r>
    </w:p>
    <w:p w14:paraId="33FEA1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个内设机构</w:t>
      </w:r>
      <w:r>
        <w:rPr>
          <w:rFonts w:hint="eastAsia" w:ascii="仿宋" w:hAnsi="仿宋" w:eastAsia="仿宋" w:cs="仿宋"/>
          <w:kern w:val="2"/>
          <w:sz w:val="32"/>
          <w:szCs w:val="30"/>
          <w:lang w:val="en-US" w:eastAsia="zh-CN"/>
        </w:rPr>
        <w:t>为人工影响天气中心。</w:t>
      </w: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w:t>
      </w:r>
    </w:p>
    <w:p w14:paraId="44910E3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038BA891">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F872C6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人工影响天气</w:t>
      </w:r>
    </w:p>
    <w:p w14:paraId="20B0259C">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627286B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1526D6C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D4B93AF">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39AB614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人工影响天气</w:t>
      </w:r>
    </w:p>
    <w:p w14:paraId="41D21E71">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5D6423BC">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6743E6A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0B98C4F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一</w:t>
      </w: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bCs w:val="0"/>
          <w:sz w:val="32"/>
          <w:szCs w:val="32"/>
        </w:rPr>
        <w:t>收入预算情况</w:t>
      </w:r>
    </w:p>
    <w:p w14:paraId="4FC438C5">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人工影响天气中心</w:t>
      </w:r>
      <w:r>
        <w:rPr>
          <w:rFonts w:hint="eastAsia" w:ascii="仿宋" w:hAnsi="仿宋" w:eastAsia="仿宋" w:cs="仿宋"/>
          <w:kern w:val="2"/>
          <w:sz w:val="32"/>
          <w:szCs w:val="30"/>
          <w:lang w:eastAsia="zh-CN"/>
        </w:rPr>
        <w:t>收入预算总额为万元，较上年预算安排增加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万元；财政拨款收入</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D22F6E9">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二</w:t>
      </w:r>
      <w:r>
        <w:rPr>
          <w:rStyle w:val="7"/>
          <w:rFonts w:hint="eastAsia" w:ascii="楷体_GB2312" w:hAnsi="楷体_GB2312" w:eastAsia="楷体_GB2312" w:cs="楷体_GB2312"/>
          <w:b/>
          <w:sz w:val="32"/>
          <w:szCs w:val="32"/>
        </w:rPr>
        <w:t>）支出预算情况</w:t>
      </w:r>
    </w:p>
    <w:p w14:paraId="021CAB8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年赣州市南康区人工影响天气中心支出预算总额为支出预算总额为</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万元，其中：</w:t>
      </w:r>
    </w:p>
    <w:p w14:paraId="28AD040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26.41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A2E5B2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0D8F8A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26.41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了10.2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C852DE7">
      <w:pPr>
        <w:keepNext w:val="0"/>
        <w:keepLines w:val="0"/>
        <w:pageBreakBefore w:val="0"/>
        <w:kinsoku/>
        <w:wordWrap/>
        <w:overflowPunct/>
        <w:topLinePunct w:val="0"/>
        <w:autoSpaceDE/>
        <w:autoSpaceDN/>
        <w:bidi w:val="0"/>
        <w:spacing w:line="520" w:lineRule="exact"/>
        <w:ind w:firstLine="321" w:firstLineChars="100"/>
        <w:textAlignment w:val="auto"/>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三</w:t>
      </w:r>
      <w:r>
        <w:rPr>
          <w:rStyle w:val="7"/>
          <w:rFonts w:hint="eastAsia" w:ascii="楷体_GB2312" w:hAnsi="楷体_GB2312" w:eastAsia="楷体_GB2312" w:cs="楷体_GB2312"/>
          <w:b/>
          <w:sz w:val="32"/>
          <w:szCs w:val="32"/>
        </w:rPr>
        <w:t>）财政拨款支出情况</w:t>
      </w:r>
    </w:p>
    <w:p w14:paraId="06D2998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人工影响天气中心</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w:t>
      </w:r>
    </w:p>
    <w:p w14:paraId="1EA043D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25.19</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7.32</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0.8</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694B3E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32.51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26.41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4CACF67">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sz w:val="32"/>
          <w:szCs w:val="32"/>
          <w:lang w:eastAsia="zh-CN"/>
        </w:rPr>
        <w:t>四</w:t>
      </w:r>
      <w:r>
        <w:rPr>
          <w:rStyle w:val="7"/>
          <w:rFonts w:hint="eastAsia" w:ascii="楷体_GB2312" w:hAnsi="楷体_GB2312" w:eastAsia="楷体_GB2312" w:cs="楷体_GB2312"/>
          <w:b/>
          <w:sz w:val="32"/>
          <w:szCs w:val="32"/>
        </w:rPr>
        <w:t>）</w:t>
      </w:r>
      <w:r>
        <w:rPr>
          <w:rStyle w:val="7"/>
          <w:rFonts w:hint="eastAsia" w:ascii="楷体_GB2312" w:hAnsi="楷体_GB2312" w:eastAsia="楷体_GB2312" w:cs="楷体_GB2312"/>
          <w:b/>
          <w:bCs w:val="0"/>
          <w:sz w:val="32"/>
          <w:szCs w:val="32"/>
        </w:rPr>
        <w:t>政府性基金情况</w:t>
      </w:r>
    </w:p>
    <w:p w14:paraId="1AF8C6C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2025年赣州市南康区</w:t>
      </w:r>
      <w:r>
        <w:rPr>
          <w:rFonts w:hint="eastAsia" w:ascii="仿宋" w:hAnsi="仿宋" w:eastAsia="仿宋" w:cs="仿宋"/>
          <w:kern w:val="2"/>
          <w:sz w:val="32"/>
          <w:szCs w:val="30"/>
          <w:lang w:val="en-US" w:eastAsia="zh-CN"/>
        </w:rPr>
        <w:t>人工影响天气中心</w:t>
      </w:r>
      <w:r>
        <w:rPr>
          <w:rFonts w:hint="eastAsia" w:ascii="仿宋" w:hAnsi="仿宋" w:eastAsia="仿宋" w:cs="仿宋"/>
          <w:kern w:val="2"/>
          <w:sz w:val="32"/>
          <w:szCs w:val="30"/>
          <w:lang w:eastAsia="zh-CN"/>
        </w:rPr>
        <w:t>政府性基金支出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w:t>
      </w:r>
    </w:p>
    <w:p w14:paraId="3098B47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2988AF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2025年赣州市南康区人工影响天气中心</w:t>
      </w:r>
      <w:r>
        <w:rPr>
          <w:rFonts w:hint="eastAsia" w:ascii="仿宋" w:hAnsi="仿宋" w:eastAsia="仿宋" w:cs="仿宋"/>
          <w:kern w:val="2"/>
          <w:sz w:val="32"/>
          <w:szCs w:val="30"/>
          <w:lang w:eastAsia="zh-CN"/>
        </w:rPr>
        <w:t>没有使用政府性基金预算拨款安排的支出</w:t>
      </w:r>
    </w:p>
    <w:p w14:paraId="2C3B2294">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 w:hAnsi="仿宋" w:eastAsia="仿宋" w:cs="仿宋"/>
          <w:kern w:val="2"/>
          <w:sz w:val="32"/>
          <w:szCs w:val="30"/>
          <w:lang w:eastAsia="zh-CN"/>
        </w:rPr>
      </w:pPr>
      <w:r>
        <w:rPr>
          <w:rStyle w:val="7"/>
          <w:rFonts w:hint="eastAsia" w:ascii="楷体_GB2312" w:hAnsi="楷体_GB2312" w:eastAsia="楷体_GB2312" w:cs="楷体_GB2312"/>
          <w:b/>
          <w:sz w:val="32"/>
          <w:szCs w:val="32"/>
        </w:rPr>
        <w:t>（五）国有资本经营情况</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47936CE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2025年赣州市南康区人工影响天气中心</w:t>
      </w:r>
      <w:r>
        <w:rPr>
          <w:rFonts w:hint="eastAsia" w:ascii="仿宋" w:hAnsi="仿宋" w:eastAsia="仿宋" w:cs="仿宋"/>
          <w:color w:val="auto"/>
          <w:kern w:val="2"/>
          <w:sz w:val="32"/>
          <w:szCs w:val="30"/>
          <w:lang w:eastAsia="zh-CN"/>
        </w:rPr>
        <w:t>没有使用国有资本经营预算拨款安排的支出</w:t>
      </w:r>
    </w:p>
    <w:p w14:paraId="7DC323D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4C97FB7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六</w:t>
      </w: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机关运行经费等重要事项的说明</w:t>
      </w:r>
    </w:p>
    <w:p w14:paraId="4B39621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2025年部门机关运行费预算</w:t>
      </w:r>
      <w:r>
        <w:rPr>
          <w:rFonts w:hint="eastAsia" w:ascii="仿宋" w:hAnsi="仿宋" w:eastAsia="仿宋" w:cs="仿宋"/>
          <w:kern w:val="2"/>
          <w:sz w:val="32"/>
          <w:szCs w:val="30"/>
          <w:lang w:val="en-US" w:eastAsia="zh-CN"/>
        </w:rPr>
        <w:t>6.1</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85</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新增一人</w:t>
      </w:r>
      <w:r>
        <w:rPr>
          <w:rFonts w:hint="eastAsia" w:ascii="仿宋" w:hAnsi="仿宋" w:eastAsia="仿宋" w:cs="仿宋"/>
          <w:kern w:val="2"/>
          <w:sz w:val="32"/>
          <w:szCs w:val="30"/>
          <w:lang w:eastAsia="zh-CN"/>
        </w:rPr>
        <w:t>。</w:t>
      </w:r>
    </w:p>
    <w:p w14:paraId="6496CE3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ACEAC6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sz w:val="32"/>
          <w:szCs w:val="32"/>
        </w:rPr>
      </w:pP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七</w:t>
      </w:r>
      <w:r>
        <w:rPr>
          <w:rStyle w:val="7"/>
          <w:rFonts w:hint="eastAsia" w:ascii="楷体_GB2312" w:hAnsi="楷体_GB2312" w:eastAsia="楷体_GB2312" w:cs="楷体_GB2312"/>
          <w:b/>
          <w:sz w:val="32"/>
          <w:szCs w:val="32"/>
          <w:lang w:eastAsia="zh-CN"/>
        </w:rPr>
        <w:t>）</w:t>
      </w:r>
      <w:r>
        <w:rPr>
          <w:rStyle w:val="7"/>
          <w:rFonts w:hint="eastAsia" w:ascii="楷体_GB2312" w:hAnsi="楷体_GB2312" w:eastAsia="楷体_GB2312" w:cs="楷体_GB2312"/>
          <w:b/>
          <w:sz w:val="32"/>
          <w:szCs w:val="32"/>
        </w:rPr>
        <w:t>政府采购情况</w:t>
      </w:r>
    </w:p>
    <w:p w14:paraId="002DED0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2025年部门所属各单位政府采购总额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 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 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5712BF6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661298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2025年赣州市南康区人工影响天气"三公"经费一般公共预算安排0万元。</w:t>
      </w:r>
    </w:p>
    <w:p w14:paraId="34570FA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w:t>
      </w:r>
    </w:p>
    <w:p w14:paraId="050C08C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w:t>
      </w:r>
    </w:p>
    <w:p w14:paraId="4E7E7AE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615024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118448B4">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4DC82E9">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3458CDAE">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76EEA34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2DFE13E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0533270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788AC6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3A54FFF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3DEE667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544BB29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5D665A9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：填列全部结转和结余的资金数，包括当年结转结余资金和历年滚存结转结余资金。</w:t>
      </w:r>
    </w:p>
    <w:p w14:paraId="6041E7D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F49B1E6">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（一）行政运行：反映行政单位（包括实行公务员管理的事业单位）的基本支出。</w:t>
      </w:r>
    </w:p>
    <w:p w14:paraId="1FD8583A">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（二）一般行政管理事务：反映行政单位（包括实行公务员管理的事业单位）未单独设置项级科目的其他项目支出。</w:t>
      </w:r>
    </w:p>
    <w:p w14:paraId="6141CF6A">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（三）事业运行：反映事业单位的基本支出。</w:t>
      </w:r>
    </w:p>
    <w:p w14:paraId="669F5244">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（四）机关事业单位基本养老保险缴费支出：反映机关事业单位实施养老保险制度由单位缴纳的基本养老保险费的支出。</w:t>
      </w:r>
    </w:p>
    <w:p w14:paraId="5BE4CF38">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（五）行政单位医疗：反映财政部门安排的行政单位（包括实行公务员管理的事业单位）基本医疗保险缴费经费。</w:t>
      </w:r>
    </w:p>
    <w:p w14:paraId="0E54168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_GB2312" w:eastAsia="仿宋_GB2312"/>
          <w:color w:val="000000"/>
          <w:sz w:val="32"/>
          <w:szCs w:val="30"/>
          <w:lang w:eastAsia="zh-CN"/>
        </w:rPr>
        <w:t>（六）事业单位医疗：反映财政部门安排的事业单位基本医疗保险缴费经费。</w:t>
      </w:r>
    </w:p>
    <w:p w14:paraId="4CB191E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3EE10AF2">
      <w:pPr>
        <w:widowControl/>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（一）“三公”经费：纳入预算管理的“三公”经费，是指用财政拨款安排的因公出国（境</w:t>
      </w:r>
      <w:r>
        <w:rPr>
          <w:rFonts w:hint="eastAsia" w:ascii="仿宋_GB2312" w:eastAsia="仿宋_GB2312"/>
          <w:color w:val="000000"/>
          <w:sz w:val="32"/>
          <w:szCs w:val="30"/>
          <w:lang w:val="en-US" w:eastAsia="zh-CN"/>
        </w:rPr>
        <w:t>)费、公务用车购置及运行费和公务接待费。</w:t>
      </w:r>
    </w:p>
    <w:p w14:paraId="57FDA4B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_GB2312" w:eastAsia="仿宋_GB2312"/>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84EE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7A6D34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9C2234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3777">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3DD49">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F3DD49">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6C2721F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789F">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6DEFFC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DA3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5B6573"/>
    <w:rsid w:val="0DCE3C4C"/>
    <w:rsid w:val="12F0682B"/>
    <w:rsid w:val="1AA1373B"/>
    <w:rsid w:val="20D02B5C"/>
    <w:rsid w:val="216B3C95"/>
    <w:rsid w:val="2D9F180A"/>
    <w:rsid w:val="2ED52685"/>
    <w:rsid w:val="30CF3586"/>
    <w:rsid w:val="361F021D"/>
    <w:rsid w:val="368C578D"/>
    <w:rsid w:val="377E58E4"/>
    <w:rsid w:val="3A331955"/>
    <w:rsid w:val="3B7D5295"/>
    <w:rsid w:val="3C29701D"/>
    <w:rsid w:val="3C635260"/>
    <w:rsid w:val="3C9F2CC9"/>
    <w:rsid w:val="3F8A2AD8"/>
    <w:rsid w:val="50622BE2"/>
    <w:rsid w:val="598F4A10"/>
    <w:rsid w:val="691507DE"/>
    <w:rsid w:val="6B3458AA"/>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2655</Words>
  <Characters>2797</Characters>
  <Lines>0</Lines>
  <Paragraphs>0</Paragraphs>
  <TotalTime>1</TotalTime>
  <ScaleCrop>false</ScaleCrop>
  <LinksUpToDate>false</LinksUpToDate>
  <CharactersWithSpaces>2824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气象台</cp:lastModifiedBy>
  <cp:lastPrinted>2025-06-13T02:16:00Z</cp:lastPrinted>
  <dcterms:modified xsi:type="dcterms:W3CDTF">2025-06-13T02:28:48Z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6177370B57F84BC9B45CB4B3B960D8B1</vt:lpwstr>
  </property>
  <property fmtid="{D5CDD505-2E9C-101B-9397-08002B2CF9AE}" pid="4" name="KSOTemplateDocerSaveRecord">
    <vt:lpwstr>eyJoZGlkIjoiYTUxZjg5ZDdjNmQ0MGE2ZDI0NjhkNzQ2ZGU2YWQ5MmMifQ==</vt:lpwstr>
  </property>
</Properties>
</file>