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4" w:lineRule="auto"/>
        <w:ind w:left="179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b/>
          <w:bCs/>
          <w:spacing w:val="-28"/>
          <w:sz w:val="36"/>
          <w:szCs w:val="36"/>
        </w:rPr>
        <w:t>附件</w:t>
      </w:r>
    </w:p>
    <w:p>
      <w:pPr>
        <w:spacing w:before="86" w:line="219" w:lineRule="auto"/>
        <w:ind w:left="228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5"/>
          <w:sz w:val="36"/>
          <w:szCs w:val="36"/>
        </w:rPr>
        <w:t>食品生产环节滥用食品添加剂</w:t>
      </w:r>
    </w:p>
    <w:p>
      <w:pPr>
        <w:spacing w:before="112" w:line="219" w:lineRule="auto"/>
        <w:ind w:left="169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4"/>
          <w:sz w:val="36"/>
          <w:szCs w:val="36"/>
        </w:rPr>
        <w:t>和掺杂使假专项整治工作情况统计表</w:t>
      </w:r>
    </w:p>
    <w:p>
      <w:pPr>
        <w:spacing w:line="274" w:lineRule="auto"/>
        <w:rPr>
          <w:rFonts w:ascii="Arial"/>
          <w:sz w:val="21"/>
        </w:rPr>
      </w:pPr>
    </w:p>
    <w:p>
      <w:pPr>
        <w:spacing w:before="68" w:line="228" w:lineRule="auto"/>
        <w:ind w:left="134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pacing w:val="10"/>
          <w:sz w:val="21"/>
          <w:szCs w:val="21"/>
        </w:rPr>
        <w:t>填报单位：</w:t>
      </w:r>
      <w:r>
        <w:rPr>
          <w:rFonts w:hint="eastAsia" w:ascii="宋体" w:hAnsi="宋体" w:eastAsia="宋体" w:cs="宋体"/>
          <w:spacing w:val="10"/>
          <w:sz w:val="21"/>
          <w:szCs w:val="21"/>
          <w:lang w:eastAsia="zh-CN"/>
        </w:rPr>
        <w:t>南康区市场监督管理局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             </w:t>
      </w:r>
      <w:r>
        <w:rPr>
          <w:rFonts w:ascii="宋体" w:hAnsi="宋体" w:eastAsia="宋体" w:cs="宋体"/>
          <w:spacing w:val="10"/>
          <w:sz w:val="21"/>
          <w:szCs w:val="21"/>
        </w:rPr>
        <w:t>填报时间：</w:t>
      </w:r>
      <w:r>
        <w:rPr>
          <w:rFonts w:hint="eastAsia" w:ascii="宋体" w:hAnsi="宋体" w:eastAsia="宋体" w:cs="宋体"/>
          <w:spacing w:val="10"/>
          <w:sz w:val="21"/>
          <w:szCs w:val="21"/>
          <w:lang w:val="en-US" w:eastAsia="zh-CN"/>
        </w:rPr>
        <w:t>2023.6.26</w:t>
      </w:r>
    </w:p>
    <w:p>
      <w:pPr>
        <w:spacing w:line="47" w:lineRule="exact"/>
      </w:pPr>
    </w:p>
    <w:tbl>
      <w:tblPr>
        <w:tblStyle w:val="4"/>
        <w:tblW w:w="9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91"/>
        <w:gridCol w:w="569"/>
        <w:gridCol w:w="3566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691" w:type="dxa"/>
            <w:vAlign w:val="top"/>
          </w:tcPr>
          <w:p>
            <w:pPr>
              <w:spacing w:before="65" w:line="219" w:lineRule="auto"/>
              <w:ind w:left="3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检查食品生产企业数量(家)</w:t>
            </w:r>
          </w:p>
        </w:tc>
        <w:tc>
          <w:tcPr>
            <w:tcW w:w="5348" w:type="dxa"/>
            <w:gridSpan w:val="3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691" w:type="dxa"/>
            <w:vAlign w:val="top"/>
          </w:tcPr>
          <w:p>
            <w:pPr>
              <w:spacing w:before="60" w:line="219" w:lineRule="auto"/>
              <w:ind w:left="4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检查食品小作坊数量(家)</w:t>
            </w:r>
          </w:p>
        </w:tc>
        <w:tc>
          <w:tcPr>
            <w:tcW w:w="5348" w:type="dxa"/>
            <w:gridSpan w:val="3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691" w:type="dxa"/>
            <w:vAlign w:val="top"/>
          </w:tcPr>
          <w:p>
            <w:pPr>
              <w:spacing w:before="51" w:line="219" w:lineRule="auto"/>
              <w:ind w:left="4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发现问题生产者数量(家)</w:t>
            </w:r>
          </w:p>
        </w:tc>
        <w:tc>
          <w:tcPr>
            <w:tcW w:w="5348" w:type="dxa"/>
            <w:gridSpan w:val="3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91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发现存在滥用食品添加剂和掺杂</w:t>
            </w:r>
          </w:p>
          <w:p>
            <w:pPr>
              <w:spacing w:before="63" w:line="219" w:lineRule="auto"/>
              <w:ind w:left="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使假行为的食品生产者数量(家)</w:t>
            </w:r>
          </w:p>
        </w:tc>
        <w:tc>
          <w:tcPr>
            <w:tcW w:w="56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4" w:line="217" w:lineRule="auto"/>
              <w:ind w:left="196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其中</w:t>
            </w:r>
          </w:p>
        </w:tc>
        <w:tc>
          <w:tcPr>
            <w:tcW w:w="3566" w:type="dxa"/>
            <w:vAlign w:val="top"/>
          </w:tcPr>
          <w:p>
            <w:pPr>
              <w:spacing w:before="59" w:line="219" w:lineRule="auto"/>
              <w:ind w:left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使用香精香料勾兑大米(家)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Align w:val="top"/>
          </w:tcPr>
          <w:p>
            <w:pPr>
              <w:spacing w:before="89" w:line="242" w:lineRule="auto"/>
              <w:ind w:left="104" w:righ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大米标称原产地为泰国但无相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关进货凭证(家)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Align w:val="top"/>
          </w:tcPr>
          <w:p>
            <w:pPr>
              <w:spacing w:before="11" w:line="215" w:lineRule="auto"/>
              <w:ind w:left="104" w:right="1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食用植物油中违法添加乙基麦 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芽酚(家)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Align w:val="top"/>
          </w:tcPr>
          <w:p>
            <w:pPr>
              <w:spacing w:before="61" w:line="218" w:lineRule="auto"/>
              <w:ind w:left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使用低价油冒充高价油(家)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Align w:val="top"/>
          </w:tcPr>
          <w:p>
            <w:pPr>
              <w:spacing w:before="63" w:line="219" w:lineRule="auto"/>
              <w:ind w:left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白酒中添加甜蜜素(家)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Align w:val="top"/>
          </w:tcPr>
          <w:p>
            <w:pPr>
              <w:spacing w:before="63" w:line="218" w:lineRule="auto"/>
              <w:ind w:left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蜂蜜中掺杂使假(家)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Align w:val="top"/>
          </w:tcPr>
          <w:p>
            <w:pPr>
              <w:spacing w:before="14" w:line="201" w:lineRule="auto"/>
              <w:ind w:left="104" w:right="1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复合调理肉制品标签标识不符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5"/>
                <w:szCs w:val="25"/>
              </w:rPr>
              <w:t>合要求(家)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Align w:val="top"/>
          </w:tcPr>
          <w:p>
            <w:pPr>
              <w:spacing w:before="14" w:line="201" w:lineRule="auto"/>
              <w:ind w:left="104" w:right="1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蔬菜干制品二氧化硫使用不符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5"/>
                <w:szCs w:val="25"/>
              </w:rPr>
              <w:t>合要求(家)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Align w:val="top"/>
          </w:tcPr>
          <w:p>
            <w:pPr>
              <w:spacing w:before="57" w:line="193" w:lineRule="auto"/>
              <w:ind w:left="104" w:righ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存在其他滥用添加剂和掺杂使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24"/>
                <w:szCs w:val="24"/>
              </w:rPr>
              <w:t>假行为(家)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91" w:type="dxa"/>
            <w:vAlign w:val="top"/>
          </w:tcPr>
          <w:p>
            <w:pPr>
              <w:spacing w:before="67" w:line="216" w:lineRule="auto"/>
              <w:ind w:left="8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发现问题隐患(个)</w:t>
            </w:r>
          </w:p>
        </w:tc>
        <w:tc>
          <w:tcPr>
            <w:tcW w:w="5348" w:type="dxa"/>
            <w:gridSpan w:val="3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91" w:type="dxa"/>
            <w:vAlign w:val="top"/>
          </w:tcPr>
          <w:p>
            <w:pPr>
              <w:spacing w:before="67" w:line="216" w:lineRule="auto"/>
              <w:ind w:left="10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责令整改(家)</w:t>
            </w:r>
          </w:p>
        </w:tc>
        <w:tc>
          <w:tcPr>
            <w:tcW w:w="5348" w:type="dxa"/>
            <w:gridSpan w:val="3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91" w:type="dxa"/>
            <w:vAlign w:val="top"/>
          </w:tcPr>
          <w:p>
            <w:pPr>
              <w:spacing w:before="68" w:line="215" w:lineRule="auto"/>
              <w:ind w:left="13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立案(起)</w:t>
            </w:r>
          </w:p>
        </w:tc>
        <w:tc>
          <w:tcPr>
            <w:tcW w:w="5348" w:type="dxa"/>
            <w:gridSpan w:val="3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691" w:type="dxa"/>
            <w:vAlign w:val="top"/>
          </w:tcPr>
          <w:p>
            <w:pPr>
              <w:spacing w:before="67" w:line="215" w:lineRule="auto"/>
              <w:ind w:left="8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责令停产停业(家)</w:t>
            </w:r>
          </w:p>
        </w:tc>
        <w:tc>
          <w:tcPr>
            <w:tcW w:w="5348" w:type="dxa"/>
            <w:gridSpan w:val="3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91" w:type="dxa"/>
            <w:vAlign w:val="top"/>
          </w:tcPr>
          <w:p>
            <w:pPr>
              <w:spacing w:before="70" w:line="214" w:lineRule="auto"/>
              <w:ind w:left="12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罚没款(元)</w:t>
            </w:r>
          </w:p>
        </w:tc>
        <w:tc>
          <w:tcPr>
            <w:tcW w:w="5348" w:type="dxa"/>
            <w:gridSpan w:val="3"/>
            <w:vAlign w:val="center"/>
          </w:tcPr>
          <w:p>
            <w:pPr>
              <w:spacing w:before="68" w:line="215" w:lineRule="auto"/>
              <w:ind w:left="465"/>
              <w:jc w:val="center"/>
              <w:rPr>
                <w:rFonts w:hint="eastAsia" w:ascii="宋体" w:hAnsi="宋体" w:eastAsia="宋体" w:cs="宋体"/>
                <w:spacing w:val="4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5"/>
                <w:szCs w:val="2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691" w:type="dxa"/>
            <w:vAlign w:val="top"/>
          </w:tcPr>
          <w:p>
            <w:pPr>
              <w:spacing w:before="68" w:line="215" w:lineRule="auto"/>
              <w:ind w:left="465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监督抽检和风险监测(批)</w:t>
            </w:r>
          </w:p>
        </w:tc>
        <w:tc>
          <w:tcPr>
            <w:tcW w:w="5348" w:type="dxa"/>
            <w:gridSpan w:val="3"/>
            <w:vAlign w:val="center"/>
          </w:tcPr>
          <w:p>
            <w:pPr>
              <w:spacing w:before="68" w:line="215" w:lineRule="auto"/>
              <w:ind w:left="465"/>
              <w:jc w:val="center"/>
              <w:rPr>
                <w:rFonts w:hint="eastAsia" w:ascii="宋体" w:hAnsi="宋体" w:eastAsia="宋体" w:cs="宋体"/>
                <w:spacing w:val="4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5"/>
                <w:szCs w:val="25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691" w:type="dxa"/>
            <w:vAlign w:val="center"/>
          </w:tcPr>
          <w:p>
            <w:pPr>
              <w:spacing w:before="69" w:line="214" w:lineRule="auto"/>
              <w:jc w:val="both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其中发现不合格和问题产品(批</w:t>
            </w:r>
            <w:r>
              <w:rPr>
                <w:rFonts w:hint="eastAsia" w:ascii="宋体" w:hAnsi="宋体" w:eastAsia="宋体" w:cs="宋体"/>
                <w:spacing w:val="1"/>
                <w:sz w:val="25"/>
                <w:szCs w:val="25"/>
                <w:lang w:eastAsia="zh-CN"/>
              </w:rPr>
              <w:t>）</w:t>
            </w:r>
          </w:p>
        </w:tc>
        <w:tc>
          <w:tcPr>
            <w:tcW w:w="5348" w:type="dxa"/>
            <w:gridSpan w:val="3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91" w:type="dxa"/>
            <w:vAlign w:val="top"/>
          </w:tcPr>
          <w:p>
            <w:pPr>
              <w:spacing w:before="68" w:line="219" w:lineRule="auto"/>
              <w:ind w:left="8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移送司法机关(家)</w:t>
            </w:r>
          </w:p>
        </w:tc>
        <w:tc>
          <w:tcPr>
            <w:tcW w:w="5348" w:type="dxa"/>
            <w:gridSpan w:val="3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ind w:firstLine="630" w:firstLineChars="300"/>
        <w:rPr>
          <w:rFonts w:hint="default" w:eastAsia="宋体"/>
          <w:lang w:val="en-US" w:eastAsia="zh-CN"/>
        </w:rPr>
      </w:pPr>
      <w:r>
        <w:rPr>
          <w:rFonts w:hint="eastAsia" w:eastAsia="宋体"/>
          <w:lang w:eastAsia="zh-CN"/>
        </w:rPr>
        <w:t>填表人：罗琴</w:t>
      </w:r>
      <w:r>
        <w:rPr>
          <w:rFonts w:hint="eastAsia" w:eastAsia="宋体"/>
          <w:lang w:val="en-US" w:eastAsia="zh-CN"/>
        </w:rPr>
        <w:t xml:space="preserve">                       电话：0797-6614079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Y2NhYmYyOWNkMTAzNmVjOGZjNzExYWY2NGY5OGEifQ=="/>
  </w:docVars>
  <w:rsids>
    <w:rsidRoot w:val="49D35121"/>
    <w:rsid w:val="129B7377"/>
    <w:rsid w:val="1A6F028A"/>
    <w:rsid w:val="1D136E0F"/>
    <w:rsid w:val="49D35121"/>
    <w:rsid w:val="688E2A27"/>
    <w:rsid w:val="75C07B82"/>
    <w:rsid w:val="768C74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387</Characters>
  <Lines>0</Lines>
  <Paragraphs>0</Paragraphs>
  <TotalTime>98</TotalTime>
  <ScaleCrop>false</ScaleCrop>
  <LinksUpToDate>false</LinksUpToDate>
  <CharactersWithSpaces>439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2023-03-24T03:49:00Z</dcterms:created>
  <dc:creator>WPS_1678424342</dc:creator>
  <cp:lastModifiedBy>Administrator</cp:lastModifiedBy>
  <dcterms:modified xsi:type="dcterms:W3CDTF">2023-06-26T07:44:02Z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7B48CB4725D647A4A59722622A497091</vt:lpwstr>
  </property>
</Properties>
</file>