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AF" w:rsidRPr="00471E8F" w:rsidRDefault="002052AF" w:rsidP="00471E8F">
      <w:pPr>
        <w:adjustRightInd w:val="0"/>
        <w:snapToGrid w:val="0"/>
        <w:spacing w:line="594" w:lineRule="exact"/>
        <w:rPr>
          <w:rFonts w:ascii="黑体" w:eastAsia="黑体" w:hAnsi="黑体"/>
          <w:sz w:val="32"/>
          <w:szCs w:val="32"/>
        </w:rPr>
      </w:pPr>
      <w:r w:rsidRPr="00471E8F">
        <w:rPr>
          <w:rFonts w:ascii="黑体" w:eastAsia="黑体" w:hAnsi="黑体" w:hint="eastAsia"/>
          <w:sz w:val="32"/>
          <w:szCs w:val="32"/>
        </w:rPr>
        <w:t>附件5</w:t>
      </w:r>
      <w:r w:rsidR="00471E8F" w:rsidRPr="00471E8F">
        <w:rPr>
          <w:rFonts w:ascii="黑体" w:eastAsia="黑体" w:hAnsi="黑体" w:hint="eastAsia"/>
          <w:sz w:val="32"/>
          <w:szCs w:val="32"/>
        </w:rPr>
        <w:t>-</w:t>
      </w:r>
      <w:r w:rsidR="00113594">
        <w:rPr>
          <w:rFonts w:ascii="黑体" w:eastAsia="黑体" w:hAnsi="黑体" w:hint="eastAsia"/>
          <w:sz w:val="32"/>
          <w:szCs w:val="32"/>
        </w:rPr>
        <w:t>1</w:t>
      </w:r>
    </w:p>
    <w:tbl>
      <w:tblPr>
        <w:tblStyle w:val="a5"/>
        <w:tblW w:w="9705" w:type="dxa"/>
        <w:jc w:val="center"/>
        <w:tblInd w:w="-157" w:type="dxa"/>
        <w:tblLook w:val="04A0"/>
      </w:tblPr>
      <w:tblGrid>
        <w:gridCol w:w="9705"/>
      </w:tblGrid>
      <w:tr w:rsidR="002052AF" w:rsidTr="00471E8F">
        <w:trPr>
          <w:jc w:val="center"/>
        </w:trPr>
        <w:tc>
          <w:tcPr>
            <w:tcW w:w="9705" w:type="dxa"/>
          </w:tcPr>
          <w:p w:rsidR="002052AF" w:rsidRPr="00471E8F" w:rsidRDefault="002052AF" w:rsidP="002052AF">
            <w:pPr>
              <w:adjustRightInd w:val="0"/>
              <w:snapToGrid w:val="0"/>
              <w:spacing w:line="594" w:lineRule="exact"/>
              <w:jc w:val="center"/>
              <w:rPr>
                <w:rFonts w:ascii="仿宋_GB2312" w:eastAsia="仿宋_GB2312" w:hAnsi="黑体"/>
                <w:b/>
                <w:sz w:val="36"/>
                <w:szCs w:val="36"/>
              </w:rPr>
            </w:pPr>
            <w:r w:rsidRPr="00471E8F">
              <w:rPr>
                <w:rFonts w:ascii="仿宋_GB2312" w:eastAsia="仿宋_GB2312" w:hAnsi="黑体" w:hint="eastAsia"/>
                <w:b/>
                <w:sz w:val="36"/>
                <w:szCs w:val="36"/>
              </w:rPr>
              <w:t>2020年</w:t>
            </w:r>
            <w:r w:rsidR="00113594">
              <w:rPr>
                <w:rFonts w:ascii="仿宋_GB2312" w:eastAsia="仿宋_GB2312" w:hAnsi="黑体" w:hint="eastAsia"/>
                <w:b/>
                <w:sz w:val="36"/>
                <w:szCs w:val="36"/>
              </w:rPr>
              <w:t>市场监督管理</w:t>
            </w:r>
            <w:r w:rsidRPr="00471E8F">
              <w:rPr>
                <w:rFonts w:ascii="仿宋_GB2312" w:eastAsia="仿宋_GB2312" w:hAnsi="黑体" w:hint="eastAsia"/>
                <w:b/>
                <w:sz w:val="36"/>
                <w:szCs w:val="36"/>
              </w:rPr>
              <w:t>专项经费</w:t>
            </w:r>
          </w:p>
          <w:p w:rsidR="002052AF" w:rsidRPr="002052AF" w:rsidRDefault="002052AF" w:rsidP="002052AF">
            <w:pPr>
              <w:adjustRightInd w:val="0"/>
              <w:snapToGrid w:val="0"/>
              <w:spacing w:line="594" w:lineRule="exact"/>
              <w:jc w:val="center"/>
              <w:rPr>
                <w:rFonts w:ascii="方正小标宋简体" w:eastAsia="方正小标宋简体" w:hAnsi="黑体"/>
                <w:sz w:val="36"/>
                <w:szCs w:val="36"/>
              </w:rPr>
            </w:pPr>
            <w:r w:rsidRPr="00471E8F">
              <w:rPr>
                <w:rFonts w:ascii="仿宋_GB2312" w:eastAsia="仿宋_GB2312" w:hAnsi="黑体" w:hint="eastAsia"/>
                <w:b/>
                <w:sz w:val="36"/>
                <w:szCs w:val="36"/>
              </w:rPr>
              <w:t>项目支出部门评价报告</w:t>
            </w:r>
          </w:p>
        </w:tc>
      </w:tr>
      <w:tr w:rsidR="002052AF" w:rsidTr="00471E8F">
        <w:trPr>
          <w:trHeight w:val="11756"/>
          <w:jc w:val="center"/>
        </w:trPr>
        <w:tc>
          <w:tcPr>
            <w:tcW w:w="9705" w:type="dxa"/>
          </w:tcPr>
          <w:p w:rsidR="002052AF" w:rsidRPr="002052AF" w:rsidRDefault="002052AF" w:rsidP="002052AF">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t>一、基本情况</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（一）项目概况</w:t>
            </w:r>
          </w:p>
          <w:p w:rsidR="00113594" w:rsidRDefault="00C92C93" w:rsidP="00C92C93">
            <w:pPr>
              <w:adjustRightInd w:val="0"/>
              <w:snapToGrid w:val="0"/>
              <w:spacing w:line="500" w:lineRule="exact"/>
              <w:ind w:firstLineChars="200" w:firstLine="560"/>
              <w:rPr>
                <w:rFonts w:ascii="仿宋_GB2312" w:eastAsia="仿宋_GB2312"/>
                <w:sz w:val="28"/>
                <w:szCs w:val="28"/>
              </w:rPr>
            </w:pPr>
            <w:r w:rsidRPr="00C92C93">
              <w:rPr>
                <w:rFonts w:ascii="仿宋_GB2312" w:eastAsia="仿宋_GB2312" w:hint="eastAsia"/>
                <w:sz w:val="28"/>
                <w:szCs w:val="28"/>
              </w:rPr>
              <w:t>市场监督管理专项经费用于市场监督管理部门从事有关专项业务方面的支出，包括市场主体注册登记监管、查处取缔无证无照经营；市场监管、特种设备安全监管、红盾护农、成品油检测、流通领域重点商品抽查、商标广告及合同监管；查处取缔无证无照、打击传销及假冒伪劣；12315维权；信息化网格运行维护；普法宣传、整顿和规范市场经济秩序；质量监管、计量管理、标准化管理；质量强市、全国实木家具产业品牌示范区等工作支出。</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项目主管单位为赣州市南康区市场监督管理局，2020年度经费预算总额4</w:t>
            </w:r>
            <w:r w:rsidR="00C92C93">
              <w:rPr>
                <w:rFonts w:ascii="仿宋_GB2312" w:eastAsia="仿宋_GB2312" w:hint="eastAsia"/>
                <w:sz w:val="28"/>
                <w:szCs w:val="28"/>
              </w:rPr>
              <w:t>05</w:t>
            </w:r>
            <w:r w:rsidRPr="002052AF">
              <w:rPr>
                <w:rFonts w:ascii="仿宋_GB2312" w:eastAsia="仿宋_GB2312" w:hint="eastAsia"/>
                <w:sz w:val="28"/>
                <w:szCs w:val="28"/>
              </w:rPr>
              <w:t>万元，实际拨付4</w:t>
            </w:r>
            <w:r w:rsidR="00C92C93">
              <w:rPr>
                <w:rFonts w:ascii="仿宋_GB2312" w:eastAsia="仿宋_GB2312" w:hint="eastAsia"/>
                <w:sz w:val="28"/>
                <w:szCs w:val="28"/>
              </w:rPr>
              <w:t>05</w:t>
            </w:r>
            <w:r w:rsidRPr="002052AF">
              <w:rPr>
                <w:rFonts w:ascii="仿宋_GB2312" w:eastAsia="仿宋_GB2312" w:hint="eastAsia"/>
                <w:sz w:val="28"/>
                <w:szCs w:val="28"/>
              </w:rPr>
              <w:t>万元，实际使用4</w:t>
            </w:r>
            <w:r w:rsidR="00C92C93">
              <w:rPr>
                <w:rFonts w:ascii="仿宋_GB2312" w:eastAsia="仿宋_GB2312" w:hint="eastAsia"/>
                <w:sz w:val="28"/>
                <w:szCs w:val="28"/>
              </w:rPr>
              <w:t>05</w:t>
            </w:r>
            <w:r w:rsidRPr="002052AF">
              <w:rPr>
                <w:rFonts w:ascii="仿宋_GB2312" w:eastAsia="仿宋_GB2312" w:hint="eastAsia"/>
                <w:sz w:val="28"/>
                <w:szCs w:val="28"/>
              </w:rPr>
              <w:t>万元，预算执行率100%。</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（二）项目绩效目标</w:t>
            </w:r>
          </w:p>
          <w:p w:rsidR="00113594" w:rsidRDefault="00C92C93" w:rsidP="00C92C93">
            <w:pPr>
              <w:adjustRightInd w:val="0"/>
              <w:snapToGrid w:val="0"/>
              <w:spacing w:line="500" w:lineRule="exact"/>
              <w:ind w:firstLineChars="200" w:firstLine="560"/>
              <w:rPr>
                <w:rFonts w:ascii="仿宋_GB2312" w:eastAsia="仿宋_GB2312"/>
                <w:sz w:val="28"/>
                <w:szCs w:val="28"/>
              </w:rPr>
            </w:pPr>
            <w:r w:rsidRPr="00C92C93">
              <w:rPr>
                <w:rFonts w:ascii="仿宋_GB2312" w:eastAsia="仿宋_GB2312" w:hint="eastAsia"/>
                <w:sz w:val="28"/>
                <w:szCs w:val="28"/>
              </w:rPr>
              <w:t>加强市场监管、特种设备安全监管；通过开展红盾护农、成品油检测、流通领域重点商品抽查，商标广告及合同监管、12315维权等专项行动，查处取缔无证无照行为，打击传销及假冒伪劣行为，进行信息化网格运行维护，整顿市场经济秩序；开展创建全国家具质量提升示范区活动；进行质量监管、计量管理、标准化管理，聚焦新时代市场监管工作的新目标、新任务与新要求，努力提升市场监督管理水平。</w:t>
            </w:r>
          </w:p>
          <w:p w:rsidR="002052AF" w:rsidRPr="002052AF" w:rsidRDefault="002052AF" w:rsidP="002052AF">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t>二、绩效评价工作开展情况</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（一）绩效评价目的</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通过绩效评价，客观地评判项目的管理绩效，同时将绩效评价结果与项目预算挂钩，为下年度专项资金的使用提供决策参考，进一步提高专项资金的使用效益及效率，实现财政资源配置效益与效率最大化。</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（二）绩效评价原则</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本次绩效评价遵循以下基本原则：</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lastRenderedPageBreak/>
              <w:t>1.科学规范原则。注重财政支出的经济性、效率性和有效性，严格执行规定的程序，按照科学可行的要去，采用定量与定性分析相结合的方法。</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2.公正公开原则。客观、公正、标准统一、数据资料真实可靠，公开并接受监督。</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3.绩效相关原则。针对具体指出及其产出绩效进行，评价结果能够清楚反映指出和产出绩效之间的紧密对应关系。</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4.重点核查原则。对于项目难点、热点问题，以及对支出数额大、效益明显的项目，进行重点核查。</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（三）评价指标体系</w:t>
            </w:r>
          </w:p>
          <w:p w:rsidR="002052AF" w:rsidRPr="002052AF" w:rsidRDefault="002052AF" w:rsidP="002052AF">
            <w:pPr>
              <w:adjustRightInd w:val="0"/>
              <w:snapToGrid w:val="0"/>
              <w:spacing w:line="500" w:lineRule="exact"/>
              <w:ind w:firstLineChars="200" w:firstLine="560"/>
              <w:rPr>
                <w:rFonts w:ascii="仿宋_GB2312" w:eastAsia="仿宋_GB2312" w:hAnsi="宋体"/>
                <w:sz w:val="28"/>
                <w:szCs w:val="28"/>
              </w:rPr>
            </w:pPr>
            <w:r w:rsidRPr="002052AF">
              <w:rPr>
                <w:rFonts w:ascii="仿宋_GB2312" w:eastAsia="仿宋_GB2312" w:hAnsi="宋体" w:cs="黑体" w:hint="eastAsia"/>
                <w:kern w:val="0"/>
                <w:sz w:val="28"/>
                <w:szCs w:val="28"/>
              </w:rPr>
              <w:t>评价指标体系从项目设立(项目立项、项目目标）、调整因素〔政策、资金分配使用〉、管理(财务管理、项目管理、信用〉、产出（项目产出）、效果（效益效果）五个方面采用计划标准设定。综合考虑项目背景、项目意义、项目范围、财力扶持和资金拨付、项目流程等，根据绩效评价原则及各项资金特征，结合各职能部门工作目标，设定了定性指标与定量指标，通过分析评分的方式全面评价项目决策、资金投入、过程管理、产出效果、经济效益和社会效益。</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（四）评价方法</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本次绩效评价主要采用比较法、因素分析法、公众评判法等。</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1.比较法：通过对绩效目标与实施效果比较，指标制定上定量与定性相结合，优先定量，综合分析绩效目标实现程度。</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2.因素分析法：通过综合分析影响绩效目标实现、实施效果的内外因素，评价绩效目标实现程度。</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3.公众评判法：通过专家评估、公众问卷及抽样调</w:t>
            </w:r>
            <w:r w:rsidRPr="002052AF">
              <w:rPr>
                <w:rFonts w:ascii="仿宋_GB2312" w:hint="eastAsia"/>
                <w:sz w:val="28"/>
                <w:szCs w:val="28"/>
              </w:rPr>
              <w:t>査</w:t>
            </w:r>
            <w:r w:rsidRPr="002052AF">
              <w:rPr>
                <w:rFonts w:ascii="仿宋_GB2312" w:eastAsia="仿宋_GB2312" w:hint="eastAsia"/>
                <w:sz w:val="28"/>
                <w:szCs w:val="28"/>
              </w:rPr>
              <w:t>等对专项资金效果、服务对象满意度、环境效益及可持续性等方面进行评判，评价绩效目标实现程度。</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（五）评价标准</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绩效评价标准通常包括计划标准、行业标准、历史标准等，用于对绩效指</w:t>
            </w:r>
            <w:r w:rsidRPr="002052AF">
              <w:rPr>
                <w:rFonts w:ascii="仿宋_GB2312" w:eastAsia="仿宋_GB2312" w:hint="eastAsia"/>
                <w:sz w:val="28"/>
                <w:szCs w:val="28"/>
              </w:rPr>
              <w:lastRenderedPageBreak/>
              <w:t>标完成情况进行比较。</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1.计划标准。指以预先制定的目标、计划、预算、定额等作为评价标准。</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2.行业标准。指参照国家公布的行业指标数据制定的评价标准。</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3.历史标准。指参照历史数据制定的评价标准，为体现绩效改进的原则，在可实现的条件下应当确定相对较高的评价标准。</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4.财政部门和预算部门确认或认可的其他标准。</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本次绩效评价采用计划标准。</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（六）评价等级</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绩效评价结果采取评分和评级相结合的方式，本项目具体分值和等级的设定：总分设置为100分，等级划分为四档：90（含）-100分为优、80（含）-90分为良、60（含）-80分为中、60分以下为差。</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（七）绩效评价工作过程</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在编制2020年部门预算时，填报了2020年预算绩效目标申报表，确定了项目的属性、资金金额、总体目标和绩效指标。项目资金使用之后，评价组按照绩效评价的原则和规范，对会计凭证及相关资料进行了查阅审核，对采集的数据进行了分析，按照绩效评价指标评分表逐项进行了评分、分析，汇总各方评价结果，综合分析并形成评价结论。</w:t>
            </w:r>
          </w:p>
          <w:p w:rsidR="002052AF" w:rsidRPr="002052AF" w:rsidRDefault="002052AF" w:rsidP="002052AF">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t>三、综合评价情况及评价结论</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本着"科学规范、客观公正、实事求是、讲求绩效"的原则，2020</w:t>
            </w:r>
            <w:r w:rsidR="00C92C93">
              <w:rPr>
                <w:rFonts w:ascii="仿宋_GB2312" w:eastAsia="仿宋_GB2312" w:hint="eastAsia"/>
                <w:sz w:val="28"/>
                <w:szCs w:val="28"/>
              </w:rPr>
              <w:t>年市场监督管理</w:t>
            </w:r>
            <w:r w:rsidRPr="002052AF">
              <w:rPr>
                <w:rFonts w:ascii="仿宋_GB2312" w:eastAsia="仿宋_GB2312" w:hint="eastAsia"/>
                <w:sz w:val="28"/>
                <w:szCs w:val="28"/>
              </w:rPr>
              <w:t>专项资金绩效综合评价指标包括“产出、效益、满意度”3个一级绩效评价指标，9个二级绩效评价指标，20个三级绩效评价指标及标准，指标构成绩效评价标准体系。根据项目支出绩效自评表中的指标分值及本报告前述的评价等级进行综合评价，评价得分为9</w:t>
            </w:r>
            <w:r w:rsidR="00E557BB">
              <w:rPr>
                <w:rFonts w:ascii="仿宋_GB2312" w:eastAsia="仿宋_GB2312" w:hint="eastAsia"/>
                <w:sz w:val="28"/>
                <w:szCs w:val="28"/>
              </w:rPr>
              <w:t>2</w:t>
            </w:r>
            <w:r w:rsidRPr="002052AF">
              <w:rPr>
                <w:rFonts w:ascii="仿宋_GB2312" w:eastAsia="仿宋_GB2312" w:hint="eastAsia"/>
                <w:sz w:val="28"/>
                <w:szCs w:val="28"/>
              </w:rPr>
              <w:t>分，等级为“优”。</w:t>
            </w:r>
          </w:p>
          <w:p w:rsidR="002052AF" w:rsidRPr="002052AF" w:rsidRDefault="002052AF" w:rsidP="002052AF">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t>四、绩效评价指标分析</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绩效评价指标了数量、质量、时效、成本、经济效益、社会效益、生态效益、可持续影响、服务对象满意度共9个指标。</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1.数量指标</w:t>
            </w:r>
          </w:p>
          <w:p w:rsidR="002052AF" w:rsidRPr="002052AF" w:rsidRDefault="00E557BB" w:rsidP="00E557BB">
            <w:pPr>
              <w:adjustRightInd w:val="0"/>
              <w:snapToGrid w:val="0"/>
              <w:spacing w:line="500" w:lineRule="exact"/>
              <w:ind w:firstLineChars="200" w:firstLine="560"/>
              <w:rPr>
                <w:rFonts w:ascii="仿宋_GB2312" w:eastAsia="仿宋_GB2312"/>
                <w:sz w:val="28"/>
                <w:szCs w:val="28"/>
              </w:rPr>
            </w:pPr>
            <w:r w:rsidRPr="00E557BB">
              <w:rPr>
                <w:rFonts w:ascii="仿宋_GB2312" w:eastAsia="仿宋_GB2312" w:hint="eastAsia"/>
                <w:sz w:val="28"/>
                <w:szCs w:val="28"/>
              </w:rPr>
              <w:lastRenderedPageBreak/>
              <w:t>开展“双随机”抽查次数</w:t>
            </w:r>
            <w:r w:rsidR="002052AF" w:rsidRPr="002052AF">
              <w:rPr>
                <w:rFonts w:ascii="仿宋_GB2312" w:eastAsia="仿宋_GB2312" w:hint="eastAsia"/>
                <w:sz w:val="28"/>
                <w:szCs w:val="28"/>
              </w:rPr>
              <w:t>年度指标值</w:t>
            </w:r>
            <w:r>
              <w:rPr>
                <w:rFonts w:ascii="仿宋_GB2312" w:eastAsia="仿宋_GB2312" w:hint="eastAsia"/>
                <w:sz w:val="28"/>
                <w:szCs w:val="28"/>
              </w:rPr>
              <w:t>2</w:t>
            </w:r>
            <w:r w:rsidR="002052AF" w:rsidRPr="002052AF">
              <w:rPr>
                <w:rFonts w:ascii="仿宋_GB2312" w:eastAsia="仿宋_GB2312" w:hint="eastAsia"/>
                <w:sz w:val="28"/>
                <w:szCs w:val="28"/>
              </w:rPr>
              <w:t>次，实际完成值</w:t>
            </w:r>
            <w:r>
              <w:rPr>
                <w:rFonts w:ascii="仿宋_GB2312" w:eastAsia="仿宋_GB2312" w:hint="eastAsia"/>
                <w:sz w:val="28"/>
                <w:szCs w:val="28"/>
              </w:rPr>
              <w:t>2</w:t>
            </w:r>
            <w:r w:rsidR="002052AF" w:rsidRPr="002052AF">
              <w:rPr>
                <w:rFonts w:ascii="仿宋_GB2312" w:eastAsia="仿宋_GB2312" w:hint="eastAsia"/>
                <w:sz w:val="28"/>
                <w:szCs w:val="28"/>
              </w:rPr>
              <w:t>次；</w:t>
            </w:r>
            <w:r w:rsidRPr="00E557BB">
              <w:rPr>
                <w:rFonts w:ascii="仿宋_GB2312" w:eastAsia="仿宋_GB2312" w:hint="eastAsia"/>
                <w:sz w:val="28"/>
                <w:szCs w:val="28"/>
              </w:rPr>
              <w:t>评选为“江西名牌”企业</w:t>
            </w:r>
            <w:r w:rsidR="002052AF" w:rsidRPr="002052AF">
              <w:rPr>
                <w:rFonts w:ascii="仿宋_GB2312" w:eastAsia="仿宋_GB2312" w:hint="eastAsia"/>
                <w:sz w:val="28"/>
                <w:szCs w:val="28"/>
              </w:rPr>
              <w:t>年度指标值</w:t>
            </w:r>
            <w:r w:rsidRPr="00E557BB">
              <w:rPr>
                <w:rFonts w:ascii="仿宋_GB2312" w:eastAsia="仿宋_GB2312" w:hint="eastAsia"/>
                <w:sz w:val="28"/>
                <w:szCs w:val="28"/>
              </w:rPr>
              <w:t>≥10家</w:t>
            </w:r>
            <w:r w:rsidR="002052AF" w:rsidRPr="002052AF">
              <w:rPr>
                <w:rFonts w:ascii="仿宋_GB2312" w:eastAsia="仿宋_GB2312" w:hint="eastAsia"/>
                <w:sz w:val="28"/>
                <w:szCs w:val="28"/>
              </w:rPr>
              <w:t>，实际完成值</w:t>
            </w:r>
            <w:r>
              <w:rPr>
                <w:rFonts w:ascii="仿宋_GB2312" w:eastAsia="仿宋_GB2312" w:hint="eastAsia"/>
                <w:sz w:val="28"/>
                <w:szCs w:val="28"/>
              </w:rPr>
              <w:t>2</w:t>
            </w:r>
            <w:r w:rsidR="003278F1">
              <w:rPr>
                <w:rFonts w:ascii="仿宋_GB2312" w:eastAsia="仿宋_GB2312" w:hint="eastAsia"/>
                <w:sz w:val="28"/>
                <w:szCs w:val="28"/>
              </w:rPr>
              <w:t>6</w:t>
            </w:r>
            <w:r>
              <w:rPr>
                <w:rFonts w:ascii="仿宋_GB2312" w:eastAsia="仿宋_GB2312" w:hint="eastAsia"/>
                <w:sz w:val="28"/>
                <w:szCs w:val="28"/>
              </w:rPr>
              <w:t>家</w:t>
            </w:r>
            <w:r w:rsidR="002052AF" w:rsidRPr="002052AF">
              <w:rPr>
                <w:rFonts w:ascii="仿宋_GB2312" w:eastAsia="仿宋_GB2312" w:hint="eastAsia"/>
                <w:sz w:val="28"/>
                <w:szCs w:val="28"/>
              </w:rPr>
              <w:t>；</w:t>
            </w:r>
            <w:r w:rsidRPr="00E557BB">
              <w:rPr>
                <w:rFonts w:ascii="仿宋_GB2312" w:eastAsia="仿宋_GB2312" w:hint="eastAsia"/>
                <w:sz w:val="28"/>
                <w:szCs w:val="28"/>
              </w:rPr>
              <w:t>评选“市长质量奖”</w:t>
            </w:r>
            <w:r w:rsidRPr="002052AF">
              <w:rPr>
                <w:rFonts w:ascii="仿宋_GB2312" w:eastAsia="仿宋_GB2312" w:hint="eastAsia"/>
                <w:sz w:val="28"/>
                <w:szCs w:val="28"/>
              </w:rPr>
              <w:t>年度指标值</w:t>
            </w:r>
            <w:r w:rsidRPr="00E557BB">
              <w:rPr>
                <w:rFonts w:ascii="仿宋_GB2312" w:eastAsia="仿宋_GB2312" w:hint="eastAsia"/>
                <w:sz w:val="28"/>
                <w:szCs w:val="28"/>
              </w:rPr>
              <w:t>≥1家</w:t>
            </w:r>
            <w:r w:rsidR="002052AF" w:rsidRPr="002052AF">
              <w:rPr>
                <w:rFonts w:ascii="仿宋_GB2312" w:eastAsia="仿宋_GB2312" w:hint="eastAsia"/>
                <w:sz w:val="28"/>
                <w:szCs w:val="28"/>
              </w:rPr>
              <w:t>，实际完成值</w:t>
            </w:r>
            <w:r>
              <w:rPr>
                <w:rFonts w:ascii="仿宋_GB2312" w:eastAsia="仿宋_GB2312" w:hint="eastAsia"/>
                <w:sz w:val="28"/>
                <w:szCs w:val="28"/>
              </w:rPr>
              <w:t>1家</w:t>
            </w:r>
            <w:r w:rsidR="002052AF" w:rsidRPr="002052AF">
              <w:rPr>
                <w:rFonts w:ascii="仿宋_GB2312" w:eastAsia="仿宋_GB2312" w:hint="eastAsia"/>
                <w:sz w:val="28"/>
                <w:szCs w:val="28"/>
              </w:rPr>
              <w:t>。</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2.质量指标</w:t>
            </w:r>
          </w:p>
          <w:p w:rsidR="002052AF" w:rsidRPr="002052AF" w:rsidRDefault="00E557BB" w:rsidP="00E557BB">
            <w:pPr>
              <w:adjustRightInd w:val="0"/>
              <w:snapToGrid w:val="0"/>
              <w:spacing w:line="500" w:lineRule="exact"/>
              <w:ind w:firstLineChars="200" w:firstLine="560"/>
              <w:rPr>
                <w:rFonts w:ascii="仿宋_GB2312" w:eastAsia="仿宋_GB2312"/>
                <w:sz w:val="28"/>
                <w:szCs w:val="28"/>
              </w:rPr>
            </w:pPr>
            <w:r w:rsidRPr="00E557BB">
              <w:rPr>
                <w:rFonts w:ascii="仿宋_GB2312" w:eastAsia="仿宋_GB2312" w:hint="eastAsia"/>
                <w:sz w:val="28"/>
                <w:szCs w:val="28"/>
              </w:rPr>
              <w:t>消费者维权调解成功率</w:t>
            </w:r>
            <w:r w:rsidR="002052AF" w:rsidRPr="002052AF">
              <w:rPr>
                <w:rFonts w:ascii="仿宋_GB2312" w:eastAsia="仿宋_GB2312" w:hint="eastAsia"/>
                <w:sz w:val="28"/>
                <w:szCs w:val="28"/>
              </w:rPr>
              <w:t>年度指标值</w:t>
            </w:r>
            <w:r w:rsidRPr="00E557BB">
              <w:rPr>
                <w:rFonts w:ascii="仿宋_GB2312" w:eastAsia="仿宋_GB2312" w:hint="eastAsia"/>
                <w:sz w:val="28"/>
                <w:szCs w:val="28"/>
              </w:rPr>
              <w:t>≥90%</w:t>
            </w:r>
            <w:r w:rsidR="002052AF" w:rsidRPr="002052AF">
              <w:rPr>
                <w:rFonts w:ascii="仿宋_GB2312" w:eastAsia="仿宋_GB2312" w:hint="eastAsia"/>
                <w:sz w:val="28"/>
                <w:szCs w:val="28"/>
              </w:rPr>
              <w:t>，实际完成值</w:t>
            </w:r>
            <w:r>
              <w:rPr>
                <w:rFonts w:ascii="仿宋_GB2312" w:eastAsia="仿宋_GB2312" w:hint="eastAsia"/>
                <w:sz w:val="28"/>
                <w:szCs w:val="28"/>
              </w:rPr>
              <w:t>100%</w:t>
            </w:r>
            <w:r w:rsidR="002052AF" w:rsidRPr="002052AF">
              <w:rPr>
                <w:rFonts w:ascii="仿宋_GB2312" w:eastAsia="仿宋_GB2312" w:hint="eastAsia"/>
                <w:sz w:val="28"/>
                <w:szCs w:val="28"/>
              </w:rPr>
              <w:t>；</w:t>
            </w:r>
            <w:r w:rsidRPr="00E557BB">
              <w:rPr>
                <w:rFonts w:ascii="仿宋_GB2312" w:eastAsia="仿宋_GB2312" w:hint="eastAsia"/>
                <w:sz w:val="28"/>
                <w:szCs w:val="28"/>
              </w:rPr>
              <w:t>双随机抽查覆盖率</w:t>
            </w:r>
            <w:r w:rsidR="002052AF" w:rsidRPr="002052AF">
              <w:rPr>
                <w:rFonts w:ascii="仿宋_GB2312" w:eastAsia="仿宋_GB2312" w:hint="eastAsia"/>
                <w:sz w:val="28"/>
                <w:szCs w:val="28"/>
              </w:rPr>
              <w:t>年度指标值</w:t>
            </w:r>
            <w:r w:rsidRPr="00E557BB">
              <w:rPr>
                <w:rFonts w:ascii="仿宋_GB2312" w:eastAsia="仿宋_GB2312" w:hint="eastAsia"/>
                <w:sz w:val="28"/>
                <w:szCs w:val="28"/>
              </w:rPr>
              <w:t>≥90%</w:t>
            </w:r>
            <w:r w:rsidR="002052AF" w:rsidRPr="002052AF">
              <w:rPr>
                <w:rFonts w:ascii="仿宋_GB2312" w:eastAsia="仿宋_GB2312" w:hint="eastAsia"/>
                <w:sz w:val="28"/>
                <w:szCs w:val="28"/>
              </w:rPr>
              <w:t>，实际完成值100%；</w:t>
            </w:r>
            <w:r w:rsidRPr="00E557BB">
              <w:rPr>
                <w:rFonts w:ascii="仿宋_GB2312" w:eastAsia="仿宋_GB2312" w:hint="eastAsia"/>
                <w:sz w:val="28"/>
                <w:szCs w:val="28"/>
              </w:rPr>
              <w:t>计量仪器强检率</w:t>
            </w:r>
            <w:r w:rsidR="002052AF" w:rsidRPr="002052AF">
              <w:rPr>
                <w:rFonts w:ascii="仿宋_GB2312" w:eastAsia="仿宋_GB2312" w:hint="eastAsia"/>
                <w:sz w:val="28"/>
                <w:szCs w:val="28"/>
              </w:rPr>
              <w:t>年度指标值</w:t>
            </w:r>
            <w:r w:rsidRPr="00E557BB">
              <w:rPr>
                <w:rFonts w:ascii="仿宋_GB2312" w:eastAsia="仿宋_GB2312" w:hint="eastAsia"/>
                <w:sz w:val="28"/>
                <w:szCs w:val="28"/>
              </w:rPr>
              <w:t>≥90%</w:t>
            </w:r>
            <w:r w:rsidR="002052AF" w:rsidRPr="002052AF">
              <w:rPr>
                <w:rFonts w:ascii="仿宋_GB2312" w:eastAsia="仿宋_GB2312" w:hint="eastAsia"/>
                <w:sz w:val="28"/>
                <w:szCs w:val="28"/>
              </w:rPr>
              <w:t>，实际完成值100%。</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3.时效指标</w:t>
            </w:r>
          </w:p>
          <w:p w:rsidR="002052AF" w:rsidRPr="002052AF" w:rsidRDefault="00E557BB" w:rsidP="00E557BB">
            <w:pPr>
              <w:adjustRightInd w:val="0"/>
              <w:snapToGrid w:val="0"/>
              <w:spacing w:line="500" w:lineRule="exact"/>
              <w:ind w:firstLineChars="200" w:firstLine="560"/>
              <w:rPr>
                <w:rFonts w:ascii="仿宋_GB2312" w:eastAsia="仿宋_GB2312"/>
                <w:sz w:val="28"/>
                <w:szCs w:val="28"/>
              </w:rPr>
            </w:pPr>
            <w:r w:rsidRPr="00E557BB">
              <w:rPr>
                <w:rFonts w:ascii="仿宋_GB2312" w:eastAsia="仿宋_GB2312" w:hint="eastAsia"/>
                <w:sz w:val="28"/>
                <w:szCs w:val="28"/>
              </w:rPr>
              <w:t>营业执照办结时间</w:t>
            </w:r>
            <w:r w:rsidR="002052AF" w:rsidRPr="002052AF">
              <w:rPr>
                <w:rFonts w:ascii="仿宋_GB2312" w:eastAsia="仿宋_GB2312" w:hint="eastAsia"/>
                <w:sz w:val="28"/>
                <w:szCs w:val="28"/>
              </w:rPr>
              <w:t>年度指标值</w:t>
            </w:r>
            <w:r w:rsidRPr="00E557BB">
              <w:rPr>
                <w:rFonts w:ascii="仿宋_GB2312" w:eastAsia="仿宋_GB2312" w:hint="eastAsia"/>
                <w:sz w:val="28"/>
                <w:szCs w:val="28"/>
              </w:rPr>
              <w:t>≤3个工作日</w:t>
            </w:r>
            <w:r w:rsidR="002052AF" w:rsidRPr="002052AF">
              <w:rPr>
                <w:rFonts w:ascii="仿宋_GB2312" w:eastAsia="仿宋_GB2312" w:hint="eastAsia"/>
                <w:sz w:val="28"/>
                <w:szCs w:val="28"/>
              </w:rPr>
              <w:t>，实际完成值</w:t>
            </w:r>
            <w:r w:rsidRPr="00E557BB">
              <w:rPr>
                <w:rFonts w:ascii="仿宋_GB2312" w:eastAsia="仿宋_GB2312" w:hint="eastAsia"/>
                <w:sz w:val="28"/>
                <w:szCs w:val="28"/>
              </w:rPr>
              <w:t>1个工作日</w:t>
            </w:r>
            <w:r w:rsidR="002052AF" w:rsidRPr="002052AF">
              <w:rPr>
                <w:rFonts w:ascii="仿宋_GB2312" w:eastAsia="仿宋_GB2312" w:hint="eastAsia"/>
                <w:sz w:val="28"/>
                <w:szCs w:val="28"/>
              </w:rPr>
              <w:t>；</w:t>
            </w:r>
            <w:r w:rsidRPr="00E557BB">
              <w:rPr>
                <w:rFonts w:ascii="仿宋_GB2312" w:eastAsia="仿宋_GB2312" w:hint="eastAsia"/>
                <w:sz w:val="28"/>
                <w:szCs w:val="28"/>
              </w:rPr>
              <w:t>特种设备隐患排查频率</w:t>
            </w:r>
            <w:r w:rsidR="002052AF" w:rsidRPr="002052AF">
              <w:rPr>
                <w:rFonts w:ascii="仿宋_GB2312" w:eastAsia="仿宋_GB2312" w:hint="eastAsia"/>
                <w:sz w:val="28"/>
                <w:szCs w:val="28"/>
              </w:rPr>
              <w:t>年度指标值</w:t>
            </w:r>
            <w:r w:rsidRPr="00E557BB">
              <w:rPr>
                <w:rFonts w:ascii="仿宋_GB2312" w:eastAsia="仿宋_GB2312" w:hint="eastAsia"/>
                <w:sz w:val="28"/>
                <w:szCs w:val="28"/>
              </w:rPr>
              <w:t>≤15天/次</w:t>
            </w:r>
            <w:r w:rsidR="002052AF" w:rsidRPr="002052AF">
              <w:rPr>
                <w:rFonts w:ascii="仿宋_GB2312" w:eastAsia="仿宋_GB2312" w:hint="eastAsia"/>
                <w:sz w:val="28"/>
                <w:szCs w:val="28"/>
              </w:rPr>
              <w:t>，实际完成值</w:t>
            </w:r>
            <w:r w:rsidRPr="00E557BB">
              <w:rPr>
                <w:rFonts w:ascii="仿宋_GB2312" w:eastAsia="仿宋_GB2312" w:hint="eastAsia"/>
                <w:sz w:val="28"/>
                <w:szCs w:val="28"/>
              </w:rPr>
              <w:t>15天/次</w:t>
            </w:r>
            <w:r w:rsidR="002052AF" w:rsidRPr="002052AF">
              <w:rPr>
                <w:rFonts w:ascii="仿宋_GB2312" w:eastAsia="仿宋_GB2312" w:hint="eastAsia"/>
                <w:sz w:val="28"/>
                <w:szCs w:val="28"/>
              </w:rPr>
              <w:t>。</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4.成本指标</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项目总支出成本年度指标值</w:t>
            </w:r>
            <w:r w:rsidR="00E557BB">
              <w:rPr>
                <w:rFonts w:ascii="仿宋_GB2312" w:eastAsia="仿宋_GB2312" w:hint="eastAsia"/>
                <w:sz w:val="28"/>
                <w:szCs w:val="28"/>
              </w:rPr>
              <w:t>405</w:t>
            </w:r>
            <w:r w:rsidRPr="002052AF">
              <w:rPr>
                <w:rFonts w:ascii="仿宋_GB2312" w:eastAsia="仿宋_GB2312" w:hint="eastAsia"/>
                <w:sz w:val="28"/>
                <w:szCs w:val="28"/>
              </w:rPr>
              <w:t>万元，实际完成值</w:t>
            </w:r>
            <w:r w:rsidR="00E557BB">
              <w:rPr>
                <w:rFonts w:ascii="仿宋_GB2312" w:eastAsia="仿宋_GB2312" w:hint="eastAsia"/>
                <w:sz w:val="28"/>
                <w:szCs w:val="28"/>
              </w:rPr>
              <w:t>405</w:t>
            </w:r>
            <w:r w:rsidRPr="002052AF">
              <w:rPr>
                <w:rFonts w:ascii="仿宋_GB2312" w:eastAsia="仿宋_GB2312" w:hint="eastAsia"/>
                <w:sz w:val="28"/>
                <w:szCs w:val="28"/>
              </w:rPr>
              <w:t>万元；</w:t>
            </w:r>
            <w:r w:rsidR="00E557BB" w:rsidRPr="00E557BB">
              <w:rPr>
                <w:rFonts w:ascii="仿宋_GB2312" w:eastAsia="仿宋_GB2312" w:hint="eastAsia"/>
                <w:sz w:val="28"/>
                <w:szCs w:val="28"/>
              </w:rPr>
              <w:t>消费者投诉成本</w:t>
            </w:r>
            <w:r w:rsidRPr="002052AF">
              <w:rPr>
                <w:rFonts w:ascii="仿宋_GB2312" w:eastAsia="仿宋_GB2312" w:hint="eastAsia"/>
                <w:sz w:val="28"/>
                <w:szCs w:val="28"/>
              </w:rPr>
              <w:t>年度指标值</w:t>
            </w:r>
            <w:r w:rsidR="00E557BB" w:rsidRPr="00E557BB">
              <w:rPr>
                <w:rFonts w:ascii="仿宋_GB2312" w:eastAsia="仿宋_GB2312" w:hint="eastAsia"/>
                <w:sz w:val="28"/>
                <w:szCs w:val="28"/>
              </w:rPr>
              <w:t>逐渐减少</w:t>
            </w:r>
            <w:r w:rsidR="00E557BB">
              <w:rPr>
                <w:rFonts w:ascii="仿宋_GB2312" w:eastAsia="仿宋_GB2312" w:hint="eastAsia"/>
                <w:sz w:val="28"/>
                <w:szCs w:val="28"/>
              </w:rPr>
              <w:t>，</w:t>
            </w:r>
            <w:r w:rsidRPr="002052AF">
              <w:rPr>
                <w:rFonts w:ascii="仿宋_GB2312" w:eastAsia="仿宋_GB2312" w:hint="eastAsia"/>
                <w:sz w:val="28"/>
                <w:szCs w:val="28"/>
              </w:rPr>
              <w:t>实际完成值</w:t>
            </w:r>
            <w:r w:rsidR="00E557BB" w:rsidRPr="00E557BB">
              <w:rPr>
                <w:rFonts w:ascii="仿宋_GB2312" w:eastAsia="仿宋_GB2312" w:hint="eastAsia"/>
                <w:sz w:val="28"/>
                <w:szCs w:val="28"/>
              </w:rPr>
              <w:t>逐渐减少</w:t>
            </w:r>
            <w:r w:rsidRPr="002052AF">
              <w:rPr>
                <w:rFonts w:ascii="仿宋_GB2312" w:eastAsia="仿宋_GB2312" w:hint="eastAsia"/>
                <w:sz w:val="28"/>
                <w:szCs w:val="28"/>
              </w:rPr>
              <w:t>。</w:t>
            </w:r>
          </w:p>
          <w:p w:rsidR="002052AF" w:rsidRPr="002052AF" w:rsidRDefault="00E557BB" w:rsidP="002052AF">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2052AF" w:rsidRPr="002052AF">
              <w:rPr>
                <w:rFonts w:ascii="仿宋_GB2312" w:eastAsia="仿宋_GB2312" w:hint="eastAsia"/>
                <w:sz w:val="28"/>
                <w:szCs w:val="28"/>
              </w:rPr>
              <w:t>经济效益指标</w:t>
            </w:r>
          </w:p>
          <w:p w:rsidR="002052AF" w:rsidRPr="002052AF" w:rsidRDefault="00E557BB" w:rsidP="00E557BB">
            <w:pPr>
              <w:adjustRightInd w:val="0"/>
              <w:snapToGrid w:val="0"/>
              <w:spacing w:line="500" w:lineRule="exact"/>
              <w:ind w:firstLineChars="200" w:firstLine="560"/>
              <w:rPr>
                <w:rFonts w:ascii="仿宋_GB2312" w:eastAsia="仿宋_GB2312"/>
                <w:sz w:val="28"/>
                <w:szCs w:val="28"/>
              </w:rPr>
            </w:pPr>
            <w:r w:rsidRPr="00E557BB">
              <w:rPr>
                <w:rFonts w:ascii="仿宋_GB2312" w:eastAsia="仿宋_GB2312" w:hint="eastAsia"/>
                <w:sz w:val="28"/>
                <w:szCs w:val="28"/>
              </w:rPr>
              <w:t>挽回经济损失力度</w:t>
            </w:r>
            <w:r w:rsidR="002052AF" w:rsidRPr="002052AF">
              <w:rPr>
                <w:rFonts w:ascii="仿宋_GB2312" w:eastAsia="仿宋_GB2312" w:hint="eastAsia"/>
                <w:sz w:val="28"/>
                <w:szCs w:val="28"/>
              </w:rPr>
              <w:t>逐渐提升，</w:t>
            </w:r>
            <w:r w:rsidRPr="00E557BB">
              <w:rPr>
                <w:rFonts w:ascii="仿宋_GB2312" w:eastAsia="仿宋_GB2312" w:hint="eastAsia"/>
                <w:sz w:val="28"/>
                <w:szCs w:val="28"/>
              </w:rPr>
              <w:t>促进市场监管规范化</w:t>
            </w:r>
            <w:r>
              <w:rPr>
                <w:rFonts w:ascii="仿宋_GB2312" w:eastAsia="仿宋_GB2312" w:hint="eastAsia"/>
                <w:sz w:val="28"/>
                <w:szCs w:val="28"/>
              </w:rPr>
              <w:t>逐渐深化</w:t>
            </w:r>
            <w:r w:rsidR="002052AF" w:rsidRPr="002052AF">
              <w:rPr>
                <w:rFonts w:ascii="仿宋_GB2312" w:eastAsia="仿宋_GB2312" w:hint="eastAsia"/>
                <w:sz w:val="28"/>
                <w:szCs w:val="28"/>
              </w:rPr>
              <w:t>，但距离目标尚有差距。</w:t>
            </w:r>
          </w:p>
          <w:p w:rsidR="002052AF" w:rsidRPr="002052AF" w:rsidRDefault="00E557BB" w:rsidP="002052AF">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2052AF" w:rsidRPr="002052AF">
              <w:rPr>
                <w:rFonts w:ascii="仿宋_GB2312" w:eastAsia="仿宋_GB2312" w:hint="eastAsia"/>
                <w:sz w:val="28"/>
                <w:szCs w:val="28"/>
              </w:rPr>
              <w:t>社会效益指标</w:t>
            </w:r>
          </w:p>
          <w:p w:rsidR="002052AF" w:rsidRPr="002052AF" w:rsidRDefault="00E557BB" w:rsidP="00E557BB">
            <w:pPr>
              <w:adjustRightInd w:val="0"/>
              <w:snapToGrid w:val="0"/>
              <w:spacing w:line="500" w:lineRule="exact"/>
              <w:ind w:firstLineChars="200" w:firstLine="560"/>
              <w:rPr>
                <w:rFonts w:ascii="仿宋_GB2312" w:eastAsia="仿宋_GB2312"/>
                <w:sz w:val="28"/>
                <w:szCs w:val="28"/>
              </w:rPr>
            </w:pPr>
            <w:r w:rsidRPr="00E557BB">
              <w:rPr>
                <w:rFonts w:ascii="仿宋_GB2312" w:eastAsia="仿宋_GB2312" w:hint="eastAsia"/>
                <w:sz w:val="28"/>
                <w:szCs w:val="28"/>
              </w:rPr>
              <w:t>行业性、区域性产品质量安全事故发生率</w:t>
            </w:r>
            <w:r>
              <w:rPr>
                <w:rFonts w:ascii="仿宋_GB2312" w:eastAsia="仿宋_GB2312" w:hint="eastAsia"/>
                <w:sz w:val="28"/>
                <w:szCs w:val="28"/>
              </w:rPr>
              <w:t>0%</w:t>
            </w:r>
            <w:r w:rsidR="002052AF" w:rsidRPr="002052AF">
              <w:rPr>
                <w:rFonts w:ascii="仿宋_GB2312" w:eastAsia="仿宋_GB2312" w:hint="eastAsia"/>
                <w:sz w:val="28"/>
                <w:szCs w:val="28"/>
              </w:rPr>
              <w:t>，</w:t>
            </w:r>
            <w:r w:rsidRPr="00E557BB">
              <w:rPr>
                <w:rFonts w:ascii="仿宋_GB2312" w:eastAsia="仿宋_GB2312" w:hint="eastAsia"/>
                <w:sz w:val="28"/>
                <w:szCs w:val="28"/>
              </w:rPr>
              <w:t>群众购买商品安全感</w:t>
            </w:r>
            <w:r w:rsidR="002052AF" w:rsidRPr="002052AF">
              <w:rPr>
                <w:rFonts w:ascii="仿宋_GB2312" w:eastAsia="仿宋_GB2312" w:hint="eastAsia"/>
                <w:sz w:val="28"/>
                <w:szCs w:val="28"/>
              </w:rPr>
              <w:t>逐渐提升，但距离目标尚有差距。</w:t>
            </w:r>
          </w:p>
          <w:p w:rsidR="002052AF" w:rsidRPr="002052AF" w:rsidRDefault="00E557BB" w:rsidP="002052AF">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2052AF" w:rsidRPr="002052AF">
              <w:rPr>
                <w:rFonts w:ascii="仿宋_GB2312" w:eastAsia="仿宋_GB2312" w:hint="eastAsia"/>
                <w:sz w:val="28"/>
                <w:szCs w:val="28"/>
              </w:rPr>
              <w:t>生态效益指标</w:t>
            </w:r>
          </w:p>
          <w:p w:rsidR="002052AF" w:rsidRPr="002052AF" w:rsidRDefault="00E557BB" w:rsidP="00E557BB">
            <w:pPr>
              <w:adjustRightInd w:val="0"/>
              <w:snapToGrid w:val="0"/>
              <w:spacing w:line="500" w:lineRule="exact"/>
              <w:ind w:firstLineChars="200" w:firstLine="560"/>
              <w:rPr>
                <w:rFonts w:ascii="仿宋_GB2312" w:eastAsia="仿宋_GB2312"/>
                <w:sz w:val="28"/>
                <w:szCs w:val="28"/>
              </w:rPr>
            </w:pPr>
            <w:r w:rsidRPr="00E557BB">
              <w:rPr>
                <w:rFonts w:ascii="仿宋_GB2312" w:eastAsia="仿宋_GB2312" w:hint="eastAsia"/>
                <w:sz w:val="28"/>
                <w:szCs w:val="28"/>
              </w:rPr>
              <w:t>安全生产污染排放</w:t>
            </w:r>
            <w:r>
              <w:rPr>
                <w:rFonts w:ascii="仿宋_GB2312" w:eastAsia="仿宋_GB2312" w:hint="eastAsia"/>
                <w:sz w:val="28"/>
                <w:szCs w:val="28"/>
              </w:rPr>
              <w:t>逐渐减少</w:t>
            </w:r>
            <w:r w:rsidR="002052AF" w:rsidRPr="002052AF">
              <w:rPr>
                <w:rFonts w:ascii="仿宋_GB2312" w:eastAsia="仿宋_GB2312" w:hint="eastAsia"/>
                <w:sz w:val="28"/>
                <w:szCs w:val="28"/>
              </w:rPr>
              <w:t>；</w:t>
            </w:r>
            <w:r w:rsidRPr="00E557BB">
              <w:rPr>
                <w:rFonts w:ascii="仿宋_GB2312" w:eastAsia="仿宋_GB2312" w:hint="eastAsia"/>
                <w:sz w:val="28"/>
                <w:szCs w:val="28"/>
              </w:rPr>
              <w:t>创建卫生城市效果</w:t>
            </w:r>
            <w:r>
              <w:rPr>
                <w:rFonts w:ascii="仿宋_GB2312" w:eastAsia="仿宋_GB2312" w:hint="eastAsia"/>
                <w:sz w:val="28"/>
                <w:szCs w:val="28"/>
              </w:rPr>
              <w:t>逐渐加强</w:t>
            </w:r>
            <w:r w:rsidR="003278F1">
              <w:rPr>
                <w:rFonts w:ascii="仿宋_GB2312" w:eastAsia="仿宋_GB2312" w:hint="eastAsia"/>
                <w:sz w:val="28"/>
                <w:szCs w:val="28"/>
              </w:rPr>
              <w:t>，但距离目标尚有差距</w:t>
            </w:r>
            <w:r w:rsidR="002052AF" w:rsidRPr="002052AF">
              <w:rPr>
                <w:rFonts w:ascii="仿宋_GB2312" w:eastAsia="仿宋_GB2312" w:hint="eastAsia"/>
                <w:sz w:val="28"/>
                <w:szCs w:val="28"/>
              </w:rPr>
              <w:t>。</w:t>
            </w:r>
          </w:p>
          <w:p w:rsidR="002052AF" w:rsidRPr="002052AF" w:rsidRDefault="00E557BB" w:rsidP="002052AF">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8.</w:t>
            </w:r>
            <w:r w:rsidR="002052AF" w:rsidRPr="002052AF">
              <w:rPr>
                <w:rFonts w:ascii="仿宋_GB2312" w:eastAsia="仿宋_GB2312" w:hint="eastAsia"/>
                <w:sz w:val="28"/>
                <w:szCs w:val="28"/>
              </w:rPr>
              <w:t>可持续影响指标</w:t>
            </w:r>
          </w:p>
          <w:p w:rsidR="002052AF" w:rsidRPr="002052AF" w:rsidRDefault="003278F1" w:rsidP="003278F1">
            <w:pPr>
              <w:adjustRightInd w:val="0"/>
              <w:snapToGrid w:val="0"/>
              <w:spacing w:line="500" w:lineRule="exact"/>
              <w:ind w:firstLineChars="200" w:firstLine="560"/>
              <w:rPr>
                <w:rFonts w:ascii="仿宋_GB2312" w:eastAsia="仿宋_GB2312"/>
                <w:sz w:val="28"/>
                <w:szCs w:val="28"/>
              </w:rPr>
            </w:pPr>
            <w:r w:rsidRPr="003278F1">
              <w:rPr>
                <w:rFonts w:ascii="仿宋_GB2312" w:eastAsia="仿宋_GB2312" w:hint="eastAsia"/>
                <w:sz w:val="28"/>
                <w:szCs w:val="28"/>
              </w:rPr>
              <w:t>市场经济秩序</w:t>
            </w:r>
            <w:r>
              <w:rPr>
                <w:rFonts w:ascii="仿宋_GB2312" w:eastAsia="仿宋_GB2312" w:hint="eastAsia"/>
                <w:sz w:val="28"/>
                <w:szCs w:val="28"/>
              </w:rPr>
              <w:t>持续稳定</w:t>
            </w:r>
            <w:r w:rsidR="002052AF" w:rsidRPr="002052AF">
              <w:rPr>
                <w:rFonts w:ascii="仿宋_GB2312" w:eastAsia="仿宋_GB2312" w:hint="eastAsia"/>
                <w:sz w:val="28"/>
                <w:szCs w:val="28"/>
              </w:rPr>
              <w:t>；</w:t>
            </w:r>
            <w:r w:rsidRPr="003278F1">
              <w:rPr>
                <w:rFonts w:ascii="仿宋_GB2312" w:eastAsia="仿宋_GB2312" w:hint="eastAsia"/>
                <w:sz w:val="28"/>
                <w:szCs w:val="28"/>
              </w:rPr>
              <w:t>市场经营诚信度</w:t>
            </w:r>
            <w:r>
              <w:rPr>
                <w:rFonts w:ascii="仿宋_GB2312" w:eastAsia="仿宋_GB2312" w:hint="eastAsia"/>
                <w:sz w:val="28"/>
                <w:szCs w:val="28"/>
              </w:rPr>
              <w:t>持续</w:t>
            </w:r>
            <w:r w:rsidR="002052AF" w:rsidRPr="002052AF">
              <w:rPr>
                <w:rFonts w:ascii="仿宋_GB2312" w:eastAsia="仿宋_GB2312" w:hint="eastAsia"/>
                <w:sz w:val="28"/>
                <w:szCs w:val="28"/>
              </w:rPr>
              <w:t>提高，但距离目标尚有差距。</w:t>
            </w:r>
          </w:p>
          <w:p w:rsidR="002052AF" w:rsidRPr="002052AF" w:rsidRDefault="003278F1" w:rsidP="002052AF">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9.</w:t>
            </w:r>
            <w:r w:rsidR="002052AF" w:rsidRPr="002052AF">
              <w:rPr>
                <w:rFonts w:ascii="仿宋_GB2312" w:eastAsia="仿宋_GB2312" w:hint="eastAsia"/>
                <w:sz w:val="28"/>
                <w:szCs w:val="28"/>
              </w:rPr>
              <w:t>服务对象满意度指标</w:t>
            </w:r>
          </w:p>
          <w:p w:rsidR="002052AF" w:rsidRPr="002052AF" w:rsidRDefault="003278F1" w:rsidP="003278F1">
            <w:pPr>
              <w:adjustRightInd w:val="0"/>
              <w:snapToGrid w:val="0"/>
              <w:spacing w:line="500" w:lineRule="exact"/>
              <w:ind w:firstLineChars="200" w:firstLine="560"/>
              <w:rPr>
                <w:rFonts w:ascii="仿宋_GB2312" w:eastAsia="仿宋_GB2312"/>
                <w:sz w:val="28"/>
                <w:szCs w:val="28"/>
              </w:rPr>
            </w:pPr>
            <w:r w:rsidRPr="003278F1">
              <w:rPr>
                <w:rFonts w:ascii="仿宋_GB2312" w:eastAsia="仿宋_GB2312" w:hint="eastAsia"/>
                <w:sz w:val="28"/>
                <w:szCs w:val="28"/>
              </w:rPr>
              <w:t>个体工商户服务满意度</w:t>
            </w:r>
            <w:r w:rsidR="002052AF" w:rsidRPr="002052AF">
              <w:rPr>
                <w:rFonts w:ascii="仿宋_GB2312" w:eastAsia="仿宋_GB2312" w:hint="eastAsia"/>
                <w:sz w:val="28"/>
                <w:szCs w:val="28"/>
              </w:rPr>
              <w:t>年度指标值≥8</w:t>
            </w:r>
            <w:r w:rsidR="00784BA5">
              <w:rPr>
                <w:rFonts w:ascii="仿宋_GB2312" w:eastAsia="仿宋_GB2312" w:hint="eastAsia"/>
                <w:sz w:val="28"/>
                <w:szCs w:val="28"/>
              </w:rPr>
              <w:t>0</w:t>
            </w:r>
            <w:r w:rsidR="002052AF" w:rsidRPr="002052AF">
              <w:rPr>
                <w:rFonts w:ascii="仿宋_GB2312" w:eastAsia="仿宋_GB2312" w:hint="eastAsia"/>
                <w:sz w:val="28"/>
                <w:szCs w:val="28"/>
              </w:rPr>
              <w:t>%，实际完成值8</w:t>
            </w:r>
            <w:r w:rsidR="00784BA5">
              <w:rPr>
                <w:rFonts w:ascii="仿宋_GB2312" w:eastAsia="仿宋_GB2312" w:hint="eastAsia"/>
                <w:sz w:val="28"/>
                <w:szCs w:val="28"/>
              </w:rPr>
              <w:t>0</w:t>
            </w:r>
            <w:r w:rsidR="002052AF" w:rsidRPr="002052AF">
              <w:rPr>
                <w:rFonts w:ascii="仿宋_GB2312" w:eastAsia="仿宋_GB2312" w:hint="eastAsia"/>
                <w:sz w:val="28"/>
                <w:szCs w:val="28"/>
              </w:rPr>
              <w:t>%；</w:t>
            </w:r>
            <w:r w:rsidRPr="003278F1">
              <w:rPr>
                <w:rFonts w:ascii="仿宋_GB2312" w:eastAsia="仿宋_GB2312" w:hint="eastAsia"/>
                <w:sz w:val="28"/>
                <w:szCs w:val="28"/>
              </w:rPr>
              <w:t>企业服务满意度</w:t>
            </w:r>
            <w:r w:rsidR="002052AF" w:rsidRPr="002052AF">
              <w:rPr>
                <w:rFonts w:ascii="仿宋_GB2312" w:eastAsia="仿宋_GB2312" w:hint="eastAsia"/>
                <w:sz w:val="28"/>
                <w:szCs w:val="28"/>
              </w:rPr>
              <w:t>年度指标值≥8</w:t>
            </w:r>
            <w:r w:rsidR="00784BA5">
              <w:rPr>
                <w:rFonts w:ascii="仿宋_GB2312" w:eastAsia="仿宋_GB2312" w:hint="eastAsia"/>
                <w:sz w:val="28"/>
                <w:szCs w:val="28"/>
              </w:rPr>
              <w:t>0</w:t>
            </w:r>
            <w:r w:rsidR="002052AF" w:rsidRPr="002052AF">
              <w:rPr>
                <w:rFonts w:ascii="仿宋_GB2312" w:eastAsia="仿宋_GB2312" w:hint="eastAsia"/>
                <w:sz w:val="28"/>
                <w:szCs w:val="28"/>
              </w:rPr>
              <w:t>%，实际完成值8</w:t>
            </w:r>
            <w:r w:rsidR="00784BA5">
              <w:rPr>
                <w:rFonts w:ascii="仿宋_GB2312" w:eastAsia="仿宋_GB2312" w:hint="eastAsia"/>
                <w:sz w:val="28"/>
                <w:szCs w:val="28"/>
              </w:rPr>
              <w:t>0</w:t>
            </w:r>
            <w:r w:rsidR="002052AF" w:rsidRPr="002052AF">
              <w:rPr>
                <w:rFonts w:ascii="仿宋_GB2312" w:eastAsia="仿宋_GB2312" w:hint="eastAsia"/>
                <w:sz w:val="28"/>
                <w:szCs w:val="28"/>
              </w:rPr>
              <w:t>%。</w:t>
            </w:r>
          </w:p>
          <w:p w:rsidR="002052AF" w:rsidRPr="002052AF" w:rsidRDefault="002052AF" w:rsidP="002052AF">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lastRenderedPageBreak/>
              <w:t>五、主要经验及做法、存在的问题及原因分析</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（一）主要经验及做法</w:t>
            </w:r>
          </w:p>
          <w:p w:rsidR="003278F1" w:rsidRPr="003278F1" w:rsidRDefault="003278F1" w:rsidP="003278F1">
            <w:pPr>
              <w:adjustRightInd w:val="0"/>
              <w:snapToGrid w:val="0"/>
              <w:spacing w:line="500" w:lineRule="exact"/>
              <w:ind w:firstLineChars="200" w:firstLine="560"/>
              <w:rPr>
                <w:rFonts w:ascii="仿宋_GB2312" w:eastAsia="仿宋_GB2312" w:hint="eastAsia"/>
                <w:sz w:val="28"/>
                <w:szCs w:val="28"/>
              </w:rPr>
            </w:pPr>
            <w:r w:rsidRPr="003278F1">
              <w:rPr>
                <w:rFonts w:ascii="仿宋_GB2312" w:eastAsia="仿宋_GB2312" w:hint="eastAsia"/>
                <w:sz w:val="28"/>
                <w:szCs w:val="28"/>
              </w:rPr>
              <w:t>一是服务中心任务积极有为。出色完成了区委、区政府交给的“保文创卫”任务；精准扶贫工作严格落实“四不摘”，未发生一例反贫现象；</w:t>
            </w:r>
          </w:p>
          <w:p w:rsidR="003278F1" w:rsidRPr="003278F1" w:rsidRDefault="003278F1" w:rsidP="003278F1">
            <w:pPr>
              <w:adjustRightInd w:val="0"/>
              <w:snapToGrid w:val="0"/>
              <w:spacing w:line="500" w:lineRule="exact"/>
              <w:ind w:firstLineChars="200" w:firstLine="560"/>
              <w:rPr>
                <w:rFonts w:ascii="仿宋_GB2312" w:eastAsia="仿宋_GB2312" w:hint="eastAsia"/>
                <w:sz w:val="28"/>
                <w:szCs w:val="28"/>
              </w:rPr>
            </w:pPr>
            <w:r w:rsidRPr="003278F1">
              <w:rPr>
                <w:rFonts w:ascii="仿宋_GB2312" w:eastAsia="仿宋_GB2312" w:hint="eastAsia"/>
                <w:sz w:val="28"/>
                <w:szCs w:val="28"/>
              </w:rPr>
              <w:t>二是落实疫情防控平稳有序。对全区农贸市场、餐饮单位、食品经营户和药店进行常态化监管，率先完成牵头的城区餐饮业复工复产任务，牵头推进各乡镇商铺复工复产任务。</w:t>
            </w:r>
          </w:p>
          <w:p w:rsidR="003278F1" w:rsidRPr="003278F1" w:rsidRDefault="003278F1" w:rsidP="003278F1">
            <w:pPr>
              <w:adjustRightInd w:val="0"/>
              <w:snapToGrid w:val="0"/>
              <w:spacing w:line="500" w:lineRule="exact"/>
              <w:ind w:firstLineChars="200" w:firstLine="560"/>
              <w:rPr>
                <w:rFonts w:ascii="仿宋_GB2312" w:eastAsia="仿宋_GB2312" w:hint="eastAsia"/>
                <w:sz w:val="28"/>
                <w:szCs w:val="28"/>
              </w:rPr>
            </w:pPr>
            <w:r w:rsidRPr="003278F1">
              <w:rPr>
                <w:rFonts w:ascii="仿宋_GB2312" w:eastAsia="仿宋_GB2312" w:hint="eastAsia"/>
                <w:sz w:val="28"/>
                <w:szCs w:val="28"/>
              </w:rPr>
              <w:t>三是保护市场主体措施有心。截止10月底，全区共登记各类市场主体89635户，同比增长20.38%，总量和增量持续“领跑”全市。</w:t>
            </w:r>
          </w:p>
          <w:p w:rsidR="003278F1" w:rsidRPr="003278F1" w:rsidRDefault="003278F1" w:rsidP="003278F1">
            <w:pPr>
              <w:adjustRightInd w:val="0"/>
              <w:snapToGrid w:val="0"/>
              <w:spacing w:line="500" w:lineRule="exact"/>
              <w:ind w:firstLineChars="200" w:firstLine="560"/>
              <w:rPr>
                <w:rFonts w:ascii="仿宋_GB2312" w:eastAsia="仿宋_GB2312" w:hint="eastAsia"/>
                <w:sz w:val="28"/>
                <w:szCs w:val="28"/>
              </w:rPr>
            </w:pPr>
            <w:r w:rsidRPr="003278F1">
              <w:rPr>
                <w:rFonts w:ascii="仿宋_GB2312" w:eastAsia="仿宋_GB2312" w:hint="eastAsia"/>
                <w:sz w:val="28"/>
                <w:szCs w:val="28"/>
              </w:rPr>
              <w:t>四是推进品牌建设硕果有成。指导赣州市南康区金海家具有限公司进入市长质量奖现场评审，即将实现南康企业荣获市长质量奖“三连冠”；今年以来26家企业获评“江西名牌产品”，全区共有“江西名牌产品”企业65家，在全省各县市区中名列前茅；截至9月底，我区共有商标注册15559件，位居全市第一，全省第二。</w:t>
            </w:r>
          </w:p>
          <w:p w:rsidR="003278F1" w:rsidRPr="003278F1" w:rsidRDefault="003278F1" w:rsidP="003278F1">
            <w:pPr>
              <w:adjustRightInd w:val="0"/>
              <w:snapToGrid w:val="0"/>
              <w:spacing w:line="500" w:lineRule="exact"/>
              <w:ind w:firstLineChars="200" w:firstLine="560"/>
              <w:rPr>
                <w:rFonts w:ascii="仿宋_GB2312" w:eastAsia="仿宋_GB2312" w:hint="eastAsia"/>
                <w:sz w:val="28"/>
                <w:szCs w:val="28"/>
              </w:rPr>
            </w:pPr>
            <w:r w:rsidRPr="003278F1">
              <w:rPr>
                <w:rFonts w:ascii="仿宋_GB2312" w:eastAsia="仿宋_GB2312" w:hint="eastAsia"/>
                <w:sz w:val="28"/>
                <w:szCs w:val="28"/>
              </w:rPr>
              <w:t>五是化解纠纷矛盾高效有力。2020年，我局共受理信访、投诉、建议等4792宗，皆在规定时限内办结，办结率100%。</w:t>
            </w:r>
          </w:p>
          <w:p w:rsidR="00475792" w:rsidRDefault="003278F1" w:rsidP="003278F1">
            <w:pPr>
              <w:adjustRightInd w:val="0"/>
              <w:snapToGrid w:val="0"/>
              <w:spacing w:line="500" w:lineRule="exact"/>
              <w:ind w:firstLineChars="200" w:firstLine="560"/>
              <w:rPr>
                <w:rFonts w:ascii="仿宋_GB2312" w:eastAsia="仿宋_GB2312" w:hint="eastAsia"/>
                <w:sz w:val="28"/>
                <w:szCs w:val="28"/>
              </w:rPr>
            </w:pPr>
            <w:r w:rsidRPr="003278F1">
              <w:rPr>
                <w:rFonts w:ascii="仿宋_GB2312" w:eastAsia="仿宋_GB2312" w:hint="eastAsia"/>
                <w:sz w:val="28"/>
                <w:szCs w:val="28"/>
              </w:rPr>
              <w:t>六是综合执法办案严明有度。2020年，共查处各类违法案件193宗，未发生一起行政复议、行政诉讼案件。</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（二）存在的问题及原因分析</w:t>
            </w:r>
          </w:p>
          <w:p w:rsidR="00475792" w:rsidRPr="00475792" w:rsidRDefault="00475792" w:rsidP="00475792">
            <w:pPr>
              <w:adjustRightInd w:val="0"/>
              <w:snapToGrid w:val="0"/>
              <w:spacing w:line="500" w:lineRule="exact"/>
              <w:ind w:firstLineChars="200" w:firstLine="560"/>
              <w:rPr>
                <w:rFonts w:ascii="仿宋_GB2312" w:eastAsia="仿宋_GB2312" w:hint="eastAsia"/>
                <w:sz w:val="28"/>
                <w:szCs w:val="28"/>
              </w:rPr>
            </w:pPr>
            <w:r w:rsidRPr="00475792">
              <w:rPr>
                <w:rFonts w:ascii="仿宋_GB2312" w:eastAsia="仿宋_GB2312" w:hint="eastAsia"/>
                <w:sz w:val="28"/>
                <w:szCs w:val="28"/>
              </w:rPr>
              <w:t>1</w:t>
            </w:r>
            <w:r>
              <w:rPr>
                <w:rFonts w:ascii="仿宋_GB2312" w:eastAsia="仿宋_GB2312" w:hint="eastAsia"/>
                <w:sz w:val="28"/>
                <w:szCs w:val="28"/>
              </w:rPr>
              <w:t>.</w:t>
            </w:r>
            <w:r w:rsidRPr="00475792">
              <w:rPr>
                <w:rFonts w:ascii="仿宋_GB2312" w:eastAsia="仿宋_GB2312" w:hint="eastAsia"/>
                <w:sz w:val="28"/>
                <w:szCs w:val="28"/>
              </w:rPr>
              <w:t>因市场经济的发展，个体和企业数量持续增长，个体企业对营业执照年检采取自行网络申报的方式不够了解，所以需要加大资金进行宣传和指导。项目任务繁重，有限的资金、资源只能做有限的事情，建议抓主要工作，突出工作重心。</w:t>
            </w:r>
          </w:p>
          <w:p w:rsidR="00475792" w:rsidRDefault="00475792" w:rsidP="00475792">
            <w:pPr>
              <w:adjustRightInd w:val="0"/>
              <w:snapToGrid w:val="0"/>
              <w:spacing w:line="500" w:lineRule="exact"/>
              <w:ind w:firstLineChars="200" w:firstLine="560"/>
              <w:rPr>
                <w:rFonts w:ascii="仿宋_GB2312" w:eastAsia="仿宋_GB2312" w:hint="eastAsia"/>
                <w:sz w:val="28"/>
                <w:szCs w:val="28"/>
              </w:rPr>
            </w:pPr>
            <w:r w:rsidRPr="00475792">
              <w:rPr>
                <w:rFonts w:ascii="仿宋_GB2312" w:eastAsia="仿宋_GB2312" w:hint="eastAsia"/>
                <w:sz w:val="28"/>
                <w:szCs w:val="28"/>
              </w:rPr>
              <w:t>2</w:t>
            </w:r>
            <w:r>
              <w:rPr>
                <w:rFonts w:ascii="仿宋_GB2312" w:eastAsia="仿宋_GB2312" w:hint="eastAsia"/>
                <w:sz w:val="28"/>
                <w:szCs w:val="28"/>
              </w:rPr>
              <w:t>.</w:t>
            </w:r>
            <w:r w:rsidRPr="00475792">
              <w:rPr>
                <w:rFonts w:ascii="仿宋_GB2312" w:eastAsia="仿宋_GB2312" w:hint="eastAsia"/>
                <w:sz w:val="28"/>
                <w:szCs w:val="28"/>
              </w:rPr>
              <w:t>由于各项目资金拨付时间差异、项目之间资金转用等原因，部分项目资金的预算与实际使用不完全一致，建议严格按项目预算计划拨付使用资金。</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六、有关建议</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1.完善制度建设，注重规范管理。围绕</w:t>
            </w:r>
            <w:r w:rsidR="00475792">
              <w:rPr>
                <w:rFonts w:ascii="仿宋_GB2312" w:eastAsia="仿宋_GB2312" w:hint="eastAsia"/>
                <w:sz w:val="28"/>
                <w:szCs w:val="28"/>
              </w:rPr>
              <w:t>市场监督管理</w:t>
            </w:r>
            <w:r w:rsidRPr="002052AF">
              <w:rPr>
                <w:rFonts w:ascii="仿宋_GB2312" w:eastAsia="仿宋_GB2312" w:hint="eastAsia"/>
                <w:sz w:val="28"/>
                <w:szCs w:val="28"/>
              </w:rPr>
              <w:t>工作长期规划，结合</w:t>
            </w:r>
            <w:r w:rsidRPr="002052AF">
              <w:rPr>
                <w:rFonts w:ascii="仿宋_GB2312" w:eastAsia="仿宋_GB2312" w:hint="eastAsia"/>
                <w:sz w:val="28"/>
                <w:szCs w:val="28"/>
              </w:rPr>
              <w:lastRenderedPageBreak/>
              <w:t>相关文件和制度要求，进一步完善专项资金管理制度体系，规定专项资金预期目标、使用范围，明晰各相关单位职能，细化资金使用与项目管理措施，完善绩效考评要求和奖惩措施等，使专项资金使用与管理更加规范。</w:t>
            </w:r>
          </w:p>
          <w:p w:rsidR="002052AF" w:rsidRPr="002052AF" w:rsidRDefault="003278F1" w:rsidP="002052AF">
            <w:pPr>
              <w:widowControl/>
              <w:shd w:val="clear" w:color="auto" w:fill="FFFFFF"/>
              <w:adjustRightInd w:val="0"/>
              <w:snapToGrid w:val="0"/>
              <w:spacing w:line="500" w:lineRule="exact"/>
              <w:ind w:firstLineChars="200" w:firstLine="560"/>
              <w:jc w:val="left"/>
              <w:rPr>
                <w:rFonts w:ascii="仿宋_GB2312" w:eastAsia="仿宋_GB2312" w:hAnsi="Times New Roman" w:cs="Times New Roman"/>
                <w:color w:val="000000"/>
                <w:kern w:val="0"/>
                <w:sz w:val="28"/>
                <w:szCs w:val="28"/>
              </w:rPr>
            </w:pPr>
            <w:r>
              <w:rPr>
                <w:rFonts w:ascii="仿宋_GB2312" w:eastAsia="仿宋_GB2312" w:hint="eastAsia"/>
                <w:sz w:val="28"/>
                <w:szCs w:val="28"/>
              </w:rPr>
              <w:t>2.</w:t>
            </w:r>
            <w:r w:rsidR="002052AF" w:rsidRPr="002052AF">
              <w:rPr>
                <w:rFonts w:ascii="仿宋_GB2312" w:eastAsia="仿宋_GB2312" w:hint="eastAsia"/>
                <w:sz w:val="28"/>
                <w:szCs w:val="28"/>
              </w:rPr>
              <w:t>加强专项资金监管，完善绩效评价指标体系。</w:t>
            </w:r>
            <w:r w:rsidR="002052AF" w:rsidRPr="002052AF">
              <w:rPr>
                <w:rFonts w:ascii="仿宋_GB2312" w:eastAsia="仿宋_GB2312" w:hAnsi="楷体" w:cs="Times New Roman" w:hint="eastAsia"/>
                <w:bCs/>
                <w:color w:val="000000"/>
                <w:kern w:val="0"/>
                <w:sz w:val="28"/>
                <w:szCs w:val="28"/>
              </w:rPr>
              <w:t>科学合理编制预算，严格执行预算</w:t>
            </w:r>
            <w:r w:rsidR="002052AF" w:rsidRPr="002052AF">
              <w:rPr>
                <w:rFonts w:ascii="仿宋_GB2312" w:eastAsia="仿宋_GB2312" w:hAnsi="Times New Roman" w:cs="Times New Roman" w:hint="eastAsia"/>
                <w:color w:val="000000"/>
                <w:kern w:val="0"/>
                <w:sz w:val="28"/>
                <w:szCs w:val="28"/>
              </w:rPr>
              <w:t>。</w:t>
            </w:r>
            <w:r w:rsidR="002052AF" w:rsidRPr="002052AF">
              <w:rPr>
                <w:rFonts w:ascii="Times New Roman" w:eastAsia="仿宋_GB2312" w:hAnsi="Times New Roman" w:cs="Times New Roman"/>
                <w:color w:val="000000"/>
                <w:kern w:val="0"/>
                <w:sz w:val="28"/>
                <w:szCs w:val="28"/>
              </w:rPr>
              <w:t>加强预算编制的前瞻性，建议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r w:rsidR="002052AF" w:rsidRPr="002052AF">
              <w:rPr>
                <w:rFonts w:ascii="Times New Roman" w:eastAsia="仿宋_GB2312" w:hAnsi="Times New Roman" w:cs="Times New Roman" w:hint="eastAsia"/>
                <w:color w:val="000000"/>
                <w:kern w:val="0"/>
                <w:sz w:val="28"/>
                <w:szCs w:val="28"/>
              </w:rPr>
              <w:t>。</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七、其他需要说明的问题</w:t>
            </w:r>
          </w:p>
          <w:p w:rsidR="002052AF" w:rsidRPr="00471E8F" w:rsidRDefault="002052AF" w:rsidP="00471E8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无。</w:t>
            </w:r>
          </w:p>
        </w:tc>
      </w:tr>
    </w:tbl>
    <w:p w:rsidR="002052AF" w:rsidRPr="00471E8F" w:rsidRDefault="002052AF" w:rsidP="00471E8F">
      <w:pPr>
        <w:adjustRightInd w:val="0"/>
        <w:snapToGrid w:val="0"/>
        <w:spacing w:line="240" w:lineRule="auto"/>
        <w:rPr>
          <w:rFonts w:ascii="仿宋_GB2312" w:eastAsia="仿宋_GB2312"/>
          <w:sz w:val="15"/>
          <w:szCs w:val="15"/>
        </w:rPr>
      </w:pPr>
    </w:p>
    <w:sectPr w:rsidR="002052AF" w:rsidRPr="00471E8F" w:rsidSect="00927C91">
      <w:footerReference w:type="default" r:id="rId6"/>
      <w:pgSz w:w="11906" w:h="16838"/>
      <w:pgMar w:top="1440" w:right="1080" w:bottom="1440" w:left="108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21A" w:rsidRDefault="005A721A" w:rsidP="005254E3">
      <w:pPr>
        <w:spacing w:line="240" w:lineRule="auto"/>
      </w:pPr>
      <w:r>
        <w:separator/>
      </w:r>
    </w:p>
  </w:endnote>
  <w:endnote w:type="continuationSeparator" w:id="1">
    <w:p w:rsidR="005A721A" w:rsidRDefault="005A721A" w:rsidP="005254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0675"/>
      <w:docPartObj>
        <w:docPartGallery w:val="Page Numbers (Bottom of Page)"/>
        <w:docPartUnique/>
      </w:docPartObj>
    </w:sdtPr>
    <w:sdtContent>
      <w:p w:rsidR="00927C91" w:rsidRDefault="00E96870">
        <w:pPr>
          <w:pStyle w:val="a4"/>
          <w:jc w:val="center"/>
        </w:pPr>
        <w:fldSimple w:instr=" PAGE   \* MERGEFORMAT ">
          <w:r w:rsidR="00784BA5" w:rsidRPr="00784BA5">
            <w:rPr>
              <w:noProof/>
              <w:lang w:val="zh-CN"/>
            </w:rPr>
            <w:t>-</w:t>
          </w:r>
          <w:r w:rsidR="00784BA5">
            <w:rPr>
              <w:noProof/>
            </w:rPr>
            <w:t xml:space="preserve"> 4 -</w:t>
          </w:r>
        </w:fldSimple>
      </w:p>
    </w:sdtContent>
  </w:sdt>
  <w:p w:rsidR="00927C91" w:rsidRDefault="00927C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21A" w:rsidRDefault="005A721A" w:rsidP="005254E3">
      <w:pPr>
        <w:spacing w:line="240" w:lineRule="auto"/>
      </w:pPr>
      <w:r>
        <w:separator/>
      </w:r>
    </w:p>
  </w:footnote>
  <w:footnote w:type="continuationSeparator" w:id="1">
    <w:p w:rsidR="005A721A" w:rsidRDefault="005A721A" w:rsidP="005254E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4DA"/>
    <w:rsid w:val="00010353"/>
    <w:rsid w:val="00024F55"/>
    <w:rsid w:val="00046A97"/>
    <w:rsid w:val="000657BC"/>
    <w:rsid w:val="00075DA2"/>
    <w:rsid w:val="00083A62"/>
    <w:rsid w:val="00085F9D"/>
    <w:rsid w:val="0009658B"/>
    <w:rsid w:val="000A27BC"/>
    <w:rsid w:val="000C0A7D"/>
    <w:rsid w:val="000E481B"/>
    <w:rsid w:val="000F1375"/>
    <w:rsid w:val="00106A9F"/>
    <w:rsid w:val="00107B87"/>
    <w:rsid w:val="00113594"/>
    <w:rsid w:val="00121A03"/>
    <w:rsid w:val="001234BB"/>
    <w:rsid w:val="00143B2C"/>
    <w:rsid w:val="001B1617"/>
    <w:rsid w:val="002052AF"/>
    <w:rsid w:val="00211451"/>
    <w:rsid w:val="00211AE5"/>
    <w:rsid w:val="00231261"/>
    <w:rsid w:val="0024302B"/>
    <w:rsid w:val="002449F5"/>
    <w:rsid w:val="00274514"/>
    <w:rsid w:val="00290BC4"/>
    <w:rsid w:val="002B354B"/>
    <w:rsid w:val="002D1FEE"/>
    <w:rsid w:val="002E0C4B"/>
    <w:rsid w:val="002E4D98"/>
    <w:rsid w:val="002F25F9"/>
    <w:rsid w:val="00302475"/>
    <w:rsid w:val="00313687"/>
    <w:rsid w:val="003278F1"/>
    <w:rsid w:val="00380541"/>
    <w:rsid w:val="00387BFF"/>
    <w:rsid w:val="0039290A"/>
    <w:rsid w:val="003F2330"/>
    <w:rsid w:val="0041559B"/>
    <w:rsid w:val="00420D76"/>
    <w:rsid w:val="004346C6"/>
    <w:rsid w:val="004508BE"/>
    <w:rsid w:val="0045693F"/>
    <w:rsid w:val="00471E8F"/>
    <w:rsid w:val="00475792"/>
    <w:rsid w:val="00485F1B"/>
    <w:rsid w:val="004E6A85"/>
    <w:rsid w:val="004F36BA"/>
    <w:rsid w:val="004F6092"/>
    <w:rsid w:val="00506B2D"/>
    <w:rsid w:val="00510DB1"/>
    <w:rsid w:val="005254E3"/>
    <w:rsid w:val="005331EA"/>
    <w:rsid w:val="00557D5B"/>
    <w:rsid w:val="0058635F"/>
    <w:rsid w:val="005A1B94"/>
    <w:rsid w:val="005A721A"/>
    <w:rsid w:val="005B14FF"/>
    <w:rsid w:val="005D247E"/>
    <w:rsid w:val="005D2BD8"/>
    <w:rsid w:val="005E07DF"/>
    <w:rsid w:val="005E4C6D"/>
    <w:rsid w:val="00604DF0"/>
    <w:rsid w:val="00617AF6"/>
    <w:rsid w:val="006241D7"/>
    <w:rsid w:val="00636B6E"/>
    <w:rsid w:val="00646D35"/>
    <w:rsid w:val="00652114"/>
    <w:rsid w:val="00677F81"/>
    <w:rsid w:val="00683892"/>
    <w:rsid w:val="00685FE7"/>
    <w:rsid w:val="006917AC"/>
    <w:rsid w:val="006B3175"/>
    <w:rsid w:val="006B7CB4"/>
    <w:rsid w:val="006C031B"/>
    <w:rsid w:val="006D2598"/>
    <w:rsid w:val="006D30EC"/>
    <w:rsid w:val="00720E29"/>
    <w:rsid w:val="0072567B"/>
    <w:rsid w:val="0073569D"/>
    <w:rsid w:val="00740672"/>
    <w:rsid w:val="00770A6F"/>
    <w:rsid w:val="00774529"/>
    <w:rsid w:val="00784BA5"/>
    <w:rsid w:val="00797E17"/>
    <w:rsid w:val="007F2399"/>
    <w:rsid w:val="00801DC6"/>
    <w:rsid w:val="00805C3D"/>
    <w:rsid w:val="00830E0E"/>
    <w:rsid w:val="00837051"/>
    <w:rsid w:val="00847A91"/>
    <w:rsid w:val="008550C7"/>
    <w:rsid w:val="008644DA"/>
    <w:rsid w:val="00873E93"/>
    <w:rsid w:val="008C4210"/>
    <w:rsid w:val="008D1BF4"/>
    <w:rsid w:val="008F16F5"/>
    <w:rsid w:val="0091790E"/>
    <w:rsid w:val="00917FAC"/>
    <w:rsid w:val="00927C91"/>
    <w:rsid w:val="00934678"/>
    <w:rsid w:val="00940DF5"/>
    <w:rsid w:val="009432AA"/>
    <w:rsid w:val="00943DCC"/>
    <w:rsid w:val="00955361"/>
    <w:rsid w:val="0096179B"/>
    <w:rsid w:val="00961828"/>
    <w:rsid w:val="00962445"/>
    <w:rsid w:val="009C1A3F"/>
    <w:rsid w:val="009D58A8"/>
    <w:rsid w:val="009E5E86"/>
    <w:rsid w:val="00A04223"/>
    <w:rsid w:val="00A071C5"/>
    <w:rsid w:val="00A2474C"/>
    <w:rsid w:val="00A72E60"/>
    <w:rsid w:val="00A737C0"/>
    <w:rsid w:val="00A75B0E"/>
    <w:rsid w:val="00A83DAC"/>
    <w:rsid w:val="00A9723F"/>
    <w:rsid w:val="00AA2F3B"/>
    <w:rsid w:val="00AB6698"/>
    <w:rsid w:val="00AC0A4B"/>
    <w:rsid w:val="00AD0072"/>
    <w:rsid w:val="00B16098"/>
    <w:rsid w:val="00B37381"/>
    <w:rsid w:val="00B42A4A"/>
    <w:rsid w:val="00B5000C"/>
    <w:rsid w:val="00B72B8B"/>
    <w:rsid w:val="00B908ED"/>
    <w:rsid w:val="00BC5888"/>
    <w:rsid w:val="00BF383B"/>
    <w:rsid w:val="00C05461"/>
    <w:rsid w:val="00C26E59"/>
    <w:rsid w:val="00C2798C"/>
    <w:rsid w:val="00C439E7"/>
    <w:rsid w:val="00C44BE8"/>
    <w:rsid w:val="00C456B9"/>
    <w:rsid w:val="00C771DD"/>
    <w:rsid w:val="00C92C93"/>
    <w:rsid w:val="00C944C1"/>
    <w:rsid w:val="00CA7139"/>
    <w:rsid w:val="00CB047C"/>
    <w:rsid w:val="00CC4A70"/>
    <w:rsid w:val="00CC60C7"/>
    <w:rsid w:val="00CC7408"/>
    <w:rsid w:val="00CD40D0"/>
    <w:rsid w:val="00CE6AB4"/>
    <w:rsid w:val="00D03E5F"/>
    <w:rsid w:val="00D05AA7"/>
    <w:rsid w:val="00D44418"/>
    <w:rsid w:val="00D55991"/>
    <w:rsid w:val="00D657BD"/>
    <w:rsid w:val="00D842F5"/>
    <w:rsid w:val="00DA6B9C"/>
    <w:rsid w:val="00DC3BAC"/>
    <w:rsid w:val="00DE7B3C"/>
    <w:rsid w:val="00E17E27"/>
    <w:rsid w:val="00E2327F"/>
    <w:rsid w:val="00E3369D"/>
    <w:rsid w:val="00E41E52"/>
    <w:rsid w:val="00E53147"/>
    <w:rsid w:val="00E557BB"/>
    <w:rsid w:val="00E66407"/>
    <w:rsid w:val="00E746DD"/>
    <w:rsid w:val="00E92726"/>
    <w:rsid w:val="00E96870"/>
    <w:rsid w:val="00ED2208"/>
    <w:rsid w:val="00F03081"/>
    <w:rsid w:val="00F07E7A"/>
    <w:rsid w:val="00F12121"/>
    <w:rsid w:val="00F12702"/>
    <w:rsid w:val="00F2493F"/>
    <w:rsid w:val="00F274FA"/>
    <w:rsid w:val="00F411E3"/>
    <w:rsid w:val="00F765CB"/>
    <w:rsid w:val="00FA30CC"/>
    <w:rsid w:val="00FB55A4"/>
    <w:rsid w:val="00FC0E91"/>
    <w:rsid w:val="00FD1F59"/>
    <w:rsid w:val="00FE1C59"/>
    <w:rsid w:val="00FE1F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54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5254E3"/>
    <w:rPr>
      <w:sz w:val="18"/>
      <w:szCs w:val="18"/>
    </w:rPr>
  </w:style>
  <w:style w:type="paragraph" w:styleId="a4">
    <w:name w:val="footer"/>
    <w:basedOn w:val="a"/>
    <w:link w:val="Char0"/>
    <w:uiPriority w:val="99"/>
    <w:unhideWhenUsed/>
    <w:rsid w:val="005254E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5254E3"/>
    <w:rPr>
      <w:sz w:val="18"/>
      <w:szCs w:val="18"/>
    </w:rPr>
  </w:style>
  <w:style w:type="table" w:styleId="a5">
    <w:name w:val="Table Grid"/>
    <w:basedOn w:val="a1"/>
    <w:uiPriority w:val="59"/>
    <w:rsid w:val="002052A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771848">
      <w:bodyDiv w:val="1"/>
      <w:marLeft w:val="0"/>
      <w:marRight w:val="0"/>
      <w:marTop w:val="0"/>
      <w:marBottom w:val="0"/>
      <w:divBdr>
        <w:top w:val="none" w:sz="0" w:space="0" w:color="auto"/>
        <w:left w:val="none" w:sz="0" w:space="0" w:color="auto"/>
        <w:bottom w:val="none" w:sz="0" w:space="0" w:color="auto"/>
        <w:right w:val="none" w:sz="0" w:space="0" w:color="auto"/>
      </w:divBdr>
    </w:div>
    <w:div w:id="21259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536</Words>
  <Characters>3059</Characters>
  <Application>Microsoft Office Word</Application>
  <DocSecurity>0</DocSecurity>
  <Lines>25</Lines>
  <Paragraphs>7</Paragraphs>
  <ScaleCrop>false</ScaleCrop>
  <Company>Sky123.Org</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2021-08-20T03:19:00Z</dcterms:created>
  <dcterms:modified xsi:type="dcterms:W3CDTF">2021-08-23T02:07:00Z</dcterms:modified>
</cp:coreProperties>
</file>