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9C" w:rsidRDefault="00321A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赣州市南康区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土地收购储备中心</w:t>
      </w:r>
    </w:p>
    <w:p w:rsidR="00133B9C" w:rsidRDefault="00321A5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年部门预算草案</w:t>
      </w:r>
    </w:p>
    <w:p w:rsidR="00133B9C" w:rsidRDefault="00321A51">
      <w:pPr>
        <w:spacing w:beforeLines="50" w:before="15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部门主要职责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赣州市南康区土地收购储备中心为区直一级事业单位，隶属市国土资源局</w:t>
      </w:r>
      <w:r>
        <w:rPr>
          <w:rFonts w:ascii="仿宋_GB2312" w:eastAsia="仿宋_GB2312" w:hAnsi="仿宋_GB2312" w:cs="仿宋_GB2312" w:hint="eastAsia"/>
          <w:sz w:val="32"/>
          <w:szCs w:val="32"/>
        </w:rPr>
        <w:t>南康分局，</w:t>
      </w:r>
      <w:r>
        <w:rPr>
          <w:rFonts w:ascii="仿宋_GB2312" w:eastAsia="仿宋_GB2312" w:hAnsi="仿宋_GB2312" w:cs="仿宋_GB2312" w:hint="eastAsia"/>
          <w:sz w:val="32"/>
          <w:szCs w:val="32"/>
        </w:rPr>
        <w:t>财务实行独立核算。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要职责是：根据土地利用总体规划，城市总体规划和年度收购、供地计划，对城市规划区范围内城建盘活和调整的存量土地，依法没收、收回的土地，拟用于房地产开发的土地，企事业单位需整体转让，整体外迁的土地和其他可转为建设用地的集体土地等，适时纳入政府土地储备库，实行统一收购、统一开发、统一储备、统一供应。</w:t>
      </w:r>
    </w:p>
    <w:p w:rsidR="00133B9C" w:rsidRDefault="00321A51">
      <w:pPr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部门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年主要工作任务</w:t>
      </w:r>
    </w:p>
    <w:p w:rsidR="00133B9C" w:rsidRDefault="00321A51">
      <w:pPr>
        <w:spacing w:line="560" w:lineRule="exact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（一）主动作为，积极做好土地收储工作。</w:t>
      </w:r>
    </w:p>
    <w:p w:rsidR="00133B9C" w:rsidRDefault="00321A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加强土地储备保障城市建设发展用地。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结合我区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年经济社会和城市发展需要</w:t>
      </w:r>
      <w:r>
        <w:rPr>
          <w:rFonts w:ascii="仿宋_GB2312" w:eastAsia="仿宋_GB2312" w:hAnsi="仿宋_GB2312" w:cs="仿宋_GB2312" w:hint="eastAsia"/>
          <w:sz w:val="32"/>
          <w:szCs w:val="32"/>
        </w:rPr>
        <w:t>，重点围绕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赣南大道至机场连接线周边、和谐大道西延周边、赣州港周边、特色小镇扩征（西面）、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基础设施、民生、教育等项目用地开展土地收储，力争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年度入库土地面积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4500</w:t>
      </w:r>
      <w:r>
        <w:rPr>
          <w:rFonts w:ascii="仿宋_GB2312" w:eastAsia="仿宋_GB2312" w:hAnsi="仿宋_GB2312" w:cs="仿宋_GB2312" w:hint="eastAsia"/>
          <w:sz w:val="32"/>
          <w:szCs w:val="32"/>
        </w:rPr>
        <w:t>亩，土地出让收入力争达到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3B9C" w:rsidRDefault="00321A51">
      <w:pPr>
        <w:spacing w:line="560" w:lineRule="exact"/>
        <w:ind w:firstLineChars="200" w:firstLine="640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（二）进一步规范完善储备土地管护工作。</w:t>
      </w:r>
    </w:p>
    <w:p w:rsidR="00133B9C" w:rsidRDefault="00321A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加大储备土地动态巡查力度，按照“及时发现、及时制止、杜绝侵占、确保供地”的原则，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及时制止乱占乱用和倾倒垃圾等行为，</w:t>
      </w:r>
      <w:r>
        <w:rPr>
          <w:rFonts w:ascii="仿宋_GB2312" w:eastAsia="仿宋_GB2312" w:hAnsi="仿宋_GB2312" w:cs="仿宋_GB2312" w:hint="eastAsia"/>
          <w:sz w:val="32"/>
          <w:szCs w:val="32"/>
        </w:rPr>
        <w:t>对</w:t>
      </w:r>
      <w:r>
        <w:rPr>
          <w:rFonts w:ascii="仿宋_GB2312" w:eastAsia="仿宋_GB2312" w:hAnsi="仿宋_GB2312" w:cs="仿宋_GB2312" w:hint="eastAsia"/>
          <w:sz w:val="32"/>
          <w:szCs w:val="32"/>
        </w:rPr>
        <w:t>储备土地地上</w:t>
      </w:r>
      <w:r>
        <w:rPr>
          <w:rFonts w:ascii="仿宋_GB2312" w:eastAsia="仿宋_GB2312" w:hAnsi="仿宋_GB2312" w:cs="仿宋_GB2312" w:hint="eastAsia"/>
          <w:sz w:val="32"/>
          <w:szCs w:val="32"/>
        </w:rPr>
        <w:t>存在安全隐患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危旧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建筑物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危墙等进行及时</w:t>
      </w:r>
      <w:r>
        <w:rPr>
          <w:rFonts w:ascii="仿宋_GB2312" w:eastAsia="仿宋_GB2312" w:hAnsi="仿宋_GB2312" w:cs="仿宋_GB2312" w:hint="eastAsia"/>
          <w:sz w:val="32"/>
          <w:szCs w:val="32"/>
        </w:rPr>
        <w:t>拆</w:t>
      </w:r>
      <w:r>
        <w:rPr>
          <w:rFonts w:ascii="仿宋_GB2312" w:eastAsia="仿宋_GB2312" w:hAnsi="仿宋_GB2312" w:cs="仿宋_GB2312" w:hint="eastAsia"/>
          <w:sz w:val="32"/>
          <w:szCs w:val="32"/>
        </w:rPr>
        <w:t>除，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彻底消除收储土地上的安全隐患，切实提高储备土地管护水平。</w:t>
      </w:r>
    </w:p>
    <w:p w:rsidR="00133B9C" w:rsidRDefault="00321A51">
      <w:pPr>
        <w:ind w:leftChars="200" w:left="4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部门基本情况</w:t>
      </w:r>
    </w:p>
    <w:p w:rsidR="00133B9C" w:rsidRDefault="00321A51">
      <w:pPr>
        <w:spacing w:line="560" w:lineRule="exact"/>
        <w:ind w:rightChars="214" w:right="449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赣州市南康区土地收购储备中心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内设三个职能科，分别是综合科、收购储备科、开发供应科。</w:t>
      </w:r>
      <w:r>
        <w:rPr>
          <w:rFonts w:ascii="仿宋_GB2312" w:eastAsia="仿宋_GB2312" w:hAnsi="仿宋_GB2312" w:cs="仿宋_GB2312" w:hint="eastAsia"/>
          <w:sz w:val="32"/>
          <w:szCs w:val="32"/>
        </w:rPr>
        <w:t>实有人数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行政编制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全额事业编制人数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人，聘用人员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133B9C" w:rsidRDefault="00321A5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四、部门预算收支情况说明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）收入预算情况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收入预算总额为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万元，其中：财政拨款收入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万元，占收入预算总额的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%,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万元；事业单位经营收入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支出预算情况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支出预算总额为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按支出项目类别划分：基本支出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万元，占支出预算总额的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%,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包括工资福利支出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16.86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万元、商品和服务支出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36.14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万元、对个人和家庭的补助支出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其它资产性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占支出预算总额的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3.5%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按支出功能科目划分：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（三）财政拨款支出情况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财政补助支出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预算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较上年预算安排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。占支出预算总额的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具体为：其它支出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按支出项目类别划分：基本支出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万元，占支出预算总额的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%,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包括工资福利支出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16.86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万元、商品和服务支出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36.14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万元、对个人和家庭的补助支出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Fonts w:ascii="仿宋_GB2312" w:eastAsia="仿宋_GB2312" w:hAnsi="仿宋_GB2312" w:cs="仿宋_GB2312" w:hint="eastAsia"/>
          <w:sz w:val="32"/>
          <w:szCs w:val="32"/>
        </w:rPr>
        <w:t>其它资产性</w:t>
      </w:r>
      <w:r>
        <w:rPr>
          <w:rFonts w:ascii="仿宋_GB2312" w:eastAsia="仿宋_GB2312" w:hAnsi="仿宋_GB2312" w:cs="仿宋_GB2312" w:hint="eastAsia"/>
          <w:sz w:val="32"/>
          <w:szCs w:val="32"/>
        </w:rPr>
        <w:t>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占支出预算总额的</w:t>
      </w:r>
      <w:r>
        <w:rPr>
          <w:rFonts w:ascii="仿宋_GB2312" w:eastAsia="仿宋_GB2312" w:hAnsi="仿宋_GB2312" w:cs="仿宋_GB2312" w:hint="eastAsia"/>
          <w:sz w:val="32"/>
          <w:szCs w:val="32"/>
        </w:rPr>
        <w:t>3.5%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政府性基金情况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无政府性基金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（五）机关运行经费等重要事项的说明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本级机关运行费预算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38.14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4.7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10.97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按照财政部《地方预决算公开操作规程》明确的口径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机关运行费是指各部门的公用经费，包括办公及印刷费、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邮电费、差旅费、会议费、福利费、日常维修费、专用材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料及一般设备购置费、办公用房水电费、办公用房取暖费、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办公用房物业管理费、公务用车运行维护费以及其他费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用。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（六）政府采购情况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政府采购总额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用于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办公设备购置。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（七）国有资产占有使用情况</w:t>
      </w:r>
    </w:p>
    <w:p w:rsidR="00133B9C" w:rsidRDefault="00321A51">
      <w:pPr>
        <w:spacing w:line="560" w:lineRule="exact"/>
        <w:ind w:rightChars="214" w:right="449"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截止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年底，单位共有车辆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辆，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年安排购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置车辆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辆。</w:t>
      </w:r>
    </w:p>
    <w:p w:rsidR="00133B9C" w:rsidRDefault="00321A51">
      <w:pPr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（八）绩效目标设置情况</w:t>
      </w:r>
    </w:p>
    <w:p w:rsidR="00133B9C" w:rsidRDefault="00321A5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无绩效目标管理的项目。</w:t>
      </w:r>
    </w:p>
    <w:p w:rsidR="00133B9C" w:rsidRDefault="00321A5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年“三公”经费预算情况说明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年赣州市南康区</w:t>
      </w:r>
      <w:r>
        <w:rPr>
          <w:rFonts w:ascii="仿宋_GB2312" w:eastAsia="仿宋_GB2312" w:hAnsi="仿宋_GB2312" w:cs="仿宋_GB2312" w:hint="eastAsia"/>
          <w:sz w:val="32"/>
          <w:szCs w:val="32"/>
        </w:rPr>
        <w:t>土地收购储备中心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“三公”经费年初预算安排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5.5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万元。其中：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因公出国（境）费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公务接待费</w:t>
      </w:r>
      <w:r>
        <w:rPr>
          <w:rFonts w:ascii="仿宋_GB2312" w:eastAsia="仿宋_GB2312" w:hAnsi="仿宋_GB2312" w:cs="仿宋_GB2312" w:hint="eastAsia"/>
          <w:sz w:val="32"/>
          <w:szCs w:val="32"/>
        </w:rPr>
        <w:t>5.5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万元，比上年增（减）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万元，主要原因是：保持三公经费预算不超去年预算。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公务用车购置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万元，比上年增（减）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主要原因是：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年我单位暂无计划购置公务车辆。</w:t>
      </w:r>
    </w:p>
    <w:p w:rsidR="00133B9C" w:rsidRDefault="00321A5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公务用车运行维护费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万元，比上年增（减）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万元，主要原因是：公车改革，我单位未保留公务车辆。</w:t>
      </w:r>
    </w:p>
    <w:p w:rsidR="00321A51" w:rsidRPr="00D953BF" w:rsidRDefault="00321A51" w:rsidP="00321A51">
      <w:pPr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D953BF">
        <w:rPr>
          <w:rFonts w:ascii="黑体" w:eastAsia="黑体" w:hAnsi="黑体" w:hint="eastAsia"/>
          <w:sz w:val="32"/>
          <w:szCs w:val="32"/>
        </w:rPr>
        <w:t>六</w:t>
      </w:r>
      <w:r w:rsidRPr="00D953BF">
        <w:rPr>
          <w:rFonts w:ascii="黑体" w:eastAsia="黑体" w:hAnsi="黑体"/>
          <w:sz w:val="32"/>
          <w:szCs w:val="32"/>
        </w:rPr>
        <w:t>、</w:t>
      </w:r>
      <w:r w:rsidRPr="00D953BF">
        <w:rPr>
          <w:rFonts w:ascii="黑体" w:eastAsia="黑体" w:hAnsi="黑体" w:hint="eastAsia"/>
          <w:sz w:val="32"/>
          <w:szCs w:val="32"/>
        </w:rPr>
        <w:t>名词解释</w:t>
      </w:r>
    </w:p>
    <w:p w:rsidR="00321A51" w:rsidRPr="00D953BF" w:rsidRDefault="00321A51" w:rsidP="00321A5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953BF">
        <w:rPr>
          <w:rFonts w:ascii="仿宋_GB2312" w:eastAsia="仿宋_GB2312" w:hint="eastAsia"/>
          <w:sz w:val="32"/>
          <w:szCs w:val="32"/>
        </w:rPr>
        <w:t>（一）财政拨款：指区财政当年拨付的资金。</w:t>
      </w:r>
    </w:p>
    <w:p w:rsidR="00321A51" w:rsidRPr="00D953BF" w:rsidRDefault="00321A51" w:rsidP="00321A5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D953B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D953BF">
        <w:rPr>
          <w:rFonts w:ascii="仿宋_GB2312" w:eastAsia="仿宋_GB2312" w:hint="eastAsia"/>
          <w:sz w:val="32"/>
          <w:szCs w:val="32"/>
        </w:rPr>
        <w:t>）其他收入：指除财政拨款、事业收入、事业单位经营收入等以外的各项收入。</w:t>
      </w:r>
    </w:p>
    <w:p w:rsidR="00321A51" w:rsidRPr="00321A51" w:rsidRDefault="00321A51" w:rsidP="00321A51">
      <w:pPr>
        <w:ind w:firstLineChars="200" w:firstLine="640"/>
        <w:rPr>
          <w:rFonts w:hint="eastAsia"/>
          <w:sz w:val="32"/>
          <w:szCs w:val="32"/>
        </w:rPr>
      </w:pPr>
      <w:r w:rsidRPr="00D953B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 w:rsidRPr="00D953BF">
        <w:rPr>
          <w:rFonts w:ascii="仿宋_GB2312" w:eastAsia="仿宋_GB2312" w:hint="eastAsia"/>
          <w:sz w:val="32"/>
          <w:szCs w:val="32"/>
        </w:rPr>
        <w:t>）上年结转和结余：填列2019年全部结转结余的资金数，包括当年结转结余资金和历年滚存结转结余资金。</w:t>
      </w:r>
      <w:bookmarkStart w:id="0" w:name="_GoBack"/>
      <w:bookmarkEnd w:id="0"/>
    </w:p>
    <w:sectPr w:rsidR="00321A51" w:rsidRPr="00321A51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159B"/>
    <w:rsid w:val="00133B9C"/>
    <w:rsid w:val="00321A51"/>
    <w:rsid w:val="01B13609"/>
    <w:rsid w:val="01D21DA4"/>
    <w:rsid w:val="048B4627"/>
    <w:rsid w:val="0671364A"/>
    <w:rsid w:val="0B832C41"/>
    <w:rsid w:val="1CC726FE"/>
    <w:rsid w:val="2D1F0F0B"/>
    <w:rsid w:val="33647F79"/>
    <w:rsid w:val="406710E9"/>
    <w:rsid w:val="48AD4FD3"/>
    <w:rsid w:val="494604B9"/>
    <w:rsid w:val="5E76159B"/>
    <w:rsid w:val="64876C20"/>
    <w:rsid w:val="6AA463D4"/>
    <w:rsid w:val="72AC6331"/>
    <w:rsid w:val="73D0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A8D9D-A8E6-46D7-84EB-4AF428CB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＂陌、微凉 っ °</dc:creator>
  <cp:lastModifiedBy>PC</cp:lastModifiedBy>
  <cp:revision>2</cp:revision>
  <cp:lastPrinted>2020-01-21T03:27:00Z</cp:lastPrinted>
  <dcterms:created xsi:type="dcterms:W3CDTF">2020-01-16T08:14:00Z</dcterms:created>
  <dcterms:modified xsi:type="dcterms:W3CDTF">2020-06-09T01:30:00Z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