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B3" w:rsidRDefault="00423953">
      <w:pPr>
        <w:adjustRightInd w:val="0"/>
        <w:snapToGrid w:val="0"/>
        <w:spacing w:line="560" w:lineRule="exact"/>
        <w:ind w:firstLineChars="200" w:firstLine="880"/>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 xml:space="preserve">     </w:t>
      </w:r>
      <w:r>
        <w:rPr>
          <w:rFonts w:ascii="方正小标宋简体" w:eastAsia="方正小标宋简体" w:hAnsi="方正小标宋简体" w:cs="方正小标宋简体" w:hint="eastAsia"/>
          <w:bCs/>
          <w:color w:val="000000"/>
          <w:sz w:val="44"/>
          <w:szCs w:val="44"/>
        </w:rPr>
        <w:t>赣州市南康区</w:t>
      </w:r>
      <w:r>
        <w:rPr>
          <w:rFonts w:ascii="方正小标宋简体" w:eastAsia="方正小标宋简体" w:hAnsi="方正小标宋简体" w:cs="方正小标宋简体" w:hint="eastAsia"/>
          <w:bCs/>
          <w:color w:val="000000"/>
          <w:sz w:val="44"/>
          <w:szCs w:val="44"/>
        </w:rPr>
        <w:t>金融</w:t>
      </w:r>
      <w:r>
        <w:rPr>
          <w:rFonts w:ascii="方正小标宋简体" w:eastAsia="方正小标宋简体" w:hAnsi="方正小标宋简体" w:cs="方正小标宋简体" w:hint="eastAsia"/>
          <w:bCs/>
          <w:color w:val="000000"/>
          <w:sz w:val="44"/>
          <w:szCs w:val="44"/>
        </w:rPr>
        <w:t>局</w:t>
      </w:r>
    </w:p>
    <w:p w:rsidR="00C808B3" w:rsidRDefault="00423953">
      <w:pPr>
        <w:adjustRightInd w:val="0"/>
        <w:snapToGrid w:val="0"/>
        <w:spacing w:line="560" w:lineRule="exact"/>
        <w:ind w:firstLineChars="200" w:firstLine="880"/>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 xml:space="preserve">     </w:t>
      </w:r>
      <w:r>
        <w:rPr>
          <w:rFonts w:ascii="方正小标宋简体" w:eastAsia="方正小标宋简体" w:hAnsi="方正小标宋简体" w:cs="方正小标宋简体" w:hint="eastAsia"/>
          <w:bCs/>
          <w:color w:val="000000"/>
          <w:sz w:val="44"/>
          <w:szCs w:val="44"/>
        </w:rPr>
        <w:t>20</w:t>
      </w:r>
      <w:r>
        <w:rPr>
          <w:rFonts w:ascii="方正小标宋简体" w:eastAsia="方正小标宋简体" w:hAnsi="方正小标宋简体" w:cs="方正小标宋简体" w:hint="eastAsia"/>
          <w:bCs/>
          <w:color w:val="000000"/>
          <w:sz w:val="44"/>
          <w:szCs w:val="44"/>
        </w:rPr>
        <w:t>20</w:t>
      </w:r>
      <w:r>
        <w:rPr>
          <w:rFonts w:ascii="方正小标宋简体" w:eastAsia="方正小标宋简体" w:hAnsi="方正小标宋简体" w:cs="方正小标宋简体" w:hint="eastAsia"/>
          <w:bCs/>
          <w:color w:val="000000"/>
          <w:sz w:val="44"/>
          <w:szCs w:val="44"/>
        </w:rPr>
        <w:t>年部门预算草案</w:t>
      </w:r>
    </w:p>
    <w:p w:rsidR="00C808B3" w:rsidRDefault="00C808B3">
      <w:pPr>
        <w:adjustRightInd w:val="0"/>
        <w:snapToGrid w:val="0"/>
        <w:spacing w:line="560" w:lineRule="exact"/>
        <w:ind w:firstLineChars="200" w:firstLine="640"/>
        <w:rPr>
          <w:rFonts w:ascii="方正小标宋简体" w:eastAsia="方正小标宋简体" w:hAnsi="方正小标宋简体" w:cs="方正小标宋简体"/>
          <w:bCs/>
          <w:color w:val="000000"/>
          <w:sz w:val="32"/>
          <w:szCs w:val="32"/>
        </w:rPr>
      </w:pPr>
    </w:p>
    <w:p w:rsidR="00C808B3" w:rsidRDefault="00423953">
      <w:pPr>
        <w:adjustRightInd w:val="0"/>
        <w:snapToGrid w:val="0"/>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一、部门主要职责</w:t>
      </w:r>
    </w:p>
    <w:p w:rsidR="00C808B3" w:rsidRDefault="00423953">
      <w:pPr>
        <w:spacing w:line="560" w:lineRule="exact"/>
        <w:ind w:rightChars="214" w:right="449"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赣州市南康区</w:t>
      </w:r>
      <w:r>
        <w:rPr>
          <w:rFonts w:ascii="仿宋_GB2312" w:eastAsia="仿宋_GB2312" w:hAnsi="仿宋_GB2312" w:cs="仿宋_GB2312" w:hint="eastAsia"/>
          <w:color w:val="000000"/>
          <w:sz w:val="32"/>
          <w:szCs w:val="32"/>
        </w:rPr>
        <w:t>金融工作</w:t>
      </w:r>
      <w:r>
        <w:rPr>
          <w:rFonts w:ascii="仿宋_GB2312" w:eastAsia="仿宋_GB2312" w:hAnsi="仿宋_GB2312" w:cs="仿宋_GB2312" w:hint="eastAsia"/>
          <w:color w:val="000000"/>
          <w:sz w:val="32"/>
          <w:szCs w:val="32"/>
        </w:rPr>
        <w:t>局是主管</w:t>
      </w:r>
      <w:r>
        <w:rPr>
          <w:rFonts w:ascii="仿宋_GB2312" w:eastAsia="仿宋_GB2312" w:hAnsi="仿宋_GB2312" w:cs="仿宋_GB2312" w:hint="eastAsia"/>
          <w:color w:val="000000"/>
          <w:sz w:val="32"/>
          <w:szCs w:val="32"/>
        </w:rPr>
        <w:t>金融</w:t>
      </w:r>
      <w:r>
        <w:rPr>
          <w:rFonts w:ascii="仿宋_GB2312" w:eastAsia="仿宋_GB2312" w:hAnsi="仿宋_GB2312" w:cs="仿宋_GB2312" w:hint="eastAsia"/>
          <w:color w:val="000000"/>
          <w:sz w:val="32"/>
          <w:szCs w:val="32"/>
        </w:rPr>
        <w:t>工作的区政府直属机构，主要职责是：</w:t>
      </w:r>
      <w:r>
        <w:rPr>
          <w:rFonts w:ascii="仿宋_GB2312" w:eastAsia="仿宋_GB2312" w:hAnsi="仿宋_GB2312" w:cs="仿宋_GB2312" w:hint="eastAsia"/>
          <w:sz w:val="32"/>
          <w:szCs w:val="32"/>
        </w:rPr>
        <w:t>负责全区企业上市工作，指导小额贷款公司的设立初审和日常监管工作、融资性担保机构和其他地方金融中介组织的设立初审、业务监管，配合有关部门整顿和规范金融秩序、查处非法金融机构和非法金融活动</w:t>
      </w:r>
      <w:r>
        <w:rPr>
          <w:rFonts w:ascii="仿宋_GB2312" w:eastAsia="仿宋_GB2312" w:hAnsi="仿宋_GB2312" w:cs="仿宋_GB2312" w:hint="eastAsia"/>
          <w:sz w:val="32"/>
          <w:szCs w:val="32"/>
        </w:rPr>
        <w:t>，金融服务中心的设立与监管工作等。</w:t>
      </w:r>
    </w:p>
    <w:p w:rsidR="00C808B3" w:rsidRDefault="00423953">
      <w:pPr>
        <w:adjustRightInd w:val="0"/>
        <w:snapToGrid w:val="0"/>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二、部门</w:t>
      </w:r>
      <w:r>
        <w:rPr>
          <w:rFonts w:ascii="黑体" w:eastAsia="黑体" w:hAnsi="黑体" w:cs="黑体" w:hint="eastAsia"/>
          <w:bCs/>
          <w:color w:val="000000"/>
          <w:sz w:val="32"/>
          <w:szCs w:val="32"/>
        </w:rPr>
        <w:t>2020</w:t>
      </w:r>
      <w:r>
        <w:rPr>
          <w:rFonts w:ascii="黑体" w:eastAsia="黑体" w:hAnsi="黑体" w:cs="黑体" w:hint="eastAsia"/>
          <w:bCs/>
          <w:color w:val="000000"/>
          <w:sz w:val="32"/>
          <w:szCs w:val="32"/>
        </w:rPr>
        <w:t>年主要工作任务</w:t>
      </w:r>
    </w:p>
    <w:p w:rsidR="00C808B3" w:rsidRDefault="00423953">
      <w:pPr>
        <w:adjustRightInd w:val="0"/>
        <w:snapToGrid w:val="0"/>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赣州市南康区</w:t>
      </w:r>
      <w:r>
        <w:rPr>
          <w:rFonts w:ascii="仿宋_GB2312" w:eastAsia="仿宋_GB2312" w:hAnsi="宋体" w:hint="eastAsia"/>
          <w:bCs/>
          <w:color w:val="000000"/>
          <w:sz w:val="32"/>
          <w:szCs w:val="32"/>
        </w:rPr>
        <w:t>金融工作</w:t>
      </w:r>
      <w:r>
        <w:rPr>
          <w:rFonts w:ascii="仿宋_GB2312" w:eastAsia="仿宋_GB2312" w:hAnsi="宋体" w:hint="eastAsia"/>
          <w:bCs/>
          <w:color w:val="000000"/>
          <w:sz w:val="32"/>
          <w:szCs w:val="32"/>
        </w:rPr>
        <w:t>局</w:t>
      </w:r>
      <w:r>
        <w:rPr>
          <w:rFonts w:ascii="仿宋_GB2312" w:eastAsia="仿宋_GB2312" w:hAnsi="宋体" w:hint="eastAsia"/>
          <w:bCs/>
          <w:color w:val="000000"/>
          <w:sz w:val="32"/>
          <w:szCs w:val="32"/>
        </w:rPr>
        <w:t>20</w:t>
      </w:r>
      <w:r>
        <w:rPr>
          <w:rFonts w:ascii="仿宋_GB2312" w:eastAsia="仿宋_GB2312" w:hAnsi="宋体" w:hint="eastAsia"/>
          <w:bCs/>
          <w:color w:val="000000"/>
          <w:sz w:val="32"/>
          <w:szCs w:val="32"/>
        </w:rPr>
        <w:t>20</w:t>
      </w:r>
      <w:r>
        <w:rPr>
          <w:rFonts w:ascii="仿宋_GB2312" w:eastAsia="仿宋_GB2312" w:hAnsi="宋体" w:hint="eastAsia"/>
          <w:bCs/>
          <w:color w:val="000000"/>
          <w:sz w:val="32"/>
          <w:szCs w:val="32"/>
        </w:rPr>
        <w:t>年主要工作任务是：</w:t>
      </w:r>
    </w:p>
    <w:p w:rsidR="00C808B3" w:rsidRDefault="00423953">
      <w:pPr>
        <w:spacing w:line="560" w:lineRule="exact"/>
        <w:ind w:rightChars="214" w:right="449"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w:t>
      </w:r>
      <w:r>
        <w:rPr>
          <w:rFonts w:ascii="楷体_GB2312" w:eastAsia="楷体_GB2312" w:hAnsi="楷体_GB2312" w:cs="楷体_GB2312" w:hint="eastAsia"/>
          <w:b/>
          <w:color w:val="000000"/>
          <w:sz w:val="32"/>
          <w:szCs w:val="32"/>
        </w:rPr>
        <w:t>一</w:t>
      </w:r>
      <w:r>
        <w:rPr>
          <w:rFonts w:ascii="楷体_GB2312" w:eastAsia="楷体_GB2312" w:hAnsi="楷体_GB2312" w:cs="楷体_GB2312" w:hint="eastAsia"/>
          <w:b/>
          <w:color w:val="000000"/>
          <w:sz w:val="32"/>
          <w:szCs w:val="32"/>
        </w:rPr>
        <w:t>）保持信贷投放规模</w:t>
      </w:r>
    </w:p>
    <w:p w:rsidR="00C808B3" w:rsidRDefault="00423953">
      <w:pPr>
        <w:spacing w:line="560" w:lineRule="exact"/>
        <w:ind w:rightChars="214" w:right="44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推进“政银企”常态化对接。合理配置信贷资源，争取新增</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亿元信贷投放，新增存款</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亿元，存贷比超</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C808B3" w:rsidRDefault="00423953">
      <w:pPr>
        <w:spacing w:line="560" w:lineRule="exact"/>
        <w:ind w:rightChars="214" w:right="449"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（二）加快发展“港口”金融</w:t>
      </w:r>
    </w:p>
    <w:p w:rsidR="00C808B3" w:rsidRDefault="00423953">
      <w:pPr>
        <w:spacing w:line="560" w:lineRule="exact"/>
        <w:ind w:rightChars="214" w:right="44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推动中国进出口银行、中国信保等政策性金融机构在赣州国际港设立工作组并开展跨境金融业务，大力推广进出口信用保险、信用证业务，做大进口押汇规模，推动“信贷通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出口企业”政策对接，加大对有外贸企业的政策性贷款支持力度。</w:t>
      </w:r>
    </w:p>
    <w:p w:rsidR="00C808B3" w:rsidRDefault="00423953">
      <w:pPr>
        <w:spacing w:line="560" w:lineRule="exact"/>
        <w:ind w:rightChars="214" w:right="449"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（三）加大创新金融产品创新力度</w:t>
      </w:r>
    </w:p>
    <w:p w:rsidR="00C808B3" w:rsidRDefault="00423953">
      <w:pPr>
        <w:spacing w:line="560" w:lineRule="exact"/>
        <w:ind w:rightChars="214" w:right="44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持续用好“财园信贷通”“家具产业信贷通”等政策</w:t>
      </w:r>
      <w:r>
        <w:rPr>
          <w:rFonts w:ascii="仿宋_GB2312" w:eastAsia="仿宋_GB2312" w:hAnsi="仿宋_GB2312" w:cs="仿宋_GB2312" w:hint="eastAsia"/>
          <w:sz w:val="32"/>
          <w:szCs w:val="32"/>
        </w:rPr>
        <w:lastRenderedPageBreak/>
        <w:t>性金融产品，争取发放贷款</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亿元以上。加强政、银、担合作着力破解轻资产企业和招商引资</w:t>
      </w:r>
      <w:r>
        <w:rPr>
          <w:rFonts w:ascii="仿宋_GB2312" w:eastAsia="仿宋_GB2312" w:hAnsi="仿宋_GB2312" w:cs="仿宋_GB2312" w:hint="eastAsia"/>
          <w:sz w:val="32"/>
          <w:szCs w:val="32"/>
        </w:rPr>
        <w:t>企业、家具企业进区入园发展面临融资难、融资贵问题：一是发挥政府资金引导及担保作用，在推出入园进区贷的基础上，引导金融机构再创新开发一批产线安装、木材采购、家具销售、厂房租赁等四个环节的免抵押、纯信用金融产品。比如，通过政府财政资金与招商银行、省融资担保公司三方合作，以</w:t>
      </w:r>
      <w:r>
        <w:rPr>
          <w:rFonts w:ascii="仿宋_GB2312" w:eastAsia="仿宋_GB2312" w:hAnsi="仿宋_GB2312" w:cs="仿宋_GB2312" w:hint="eastAsia"/>
          <w:sz w:val="32"/>
          <w:szCs w:val="32"/>
        </w:rPr>
        <w:t>2:2:6</w:t>
      </w:r>
      <w:r>
        <w:rPr>
          <w:rFonts w:ascii="仿宋_GB2312" w:eastAsia="仿宋_GB2312" w:hAnsi="仿宋_GB2312" w:cs="仿宋_GB2312" w:hint="eastAsia"/>
          <w:sz w:val="32"/>
          <w:szCs w:val="32"/>
        </w:rPr>
        <w:t>的代偿比例，推出面向入园企业最高可达</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的“产业升级贷”；引导金融机构开发“租金贷”产品，增强企业资金使用率。二是鼓励企业以股权进行融资，激发社会资本投资活力。三是加大财政扶持力度。对加入南康家具品牌联盟的省规企业，区财政每年安</w:t>
      </w:r>
      <w:r>
        <w:rPr>
          <w:rFonts w:ascii="仿宋_GB2312" w:eastAsia="仿宋_GB2312" w:hAnsi="仿宋_GB2312" w:cs="仿宋_GB2312" w:hint="eastAsia"/>
          <w:sz w:val="32"/>
          <w:szCs w:val="32"/>
        </w:rPr>
        <w:t>排资金，对通过融资租赁更新生产设备的入园企业进行贴息，降低企业设备融资成本。</w:t>
      </w:r>
    </w:p>
    <w:p w:rsidR="00C808B3" w:rsidRDefault="00423953">
      <w:pPr>
        <w:spacing w:line="560" w:lineRule="exact"/>
        <w:ind w:rightChars="214" w:right="449" w:firstLineChars="200" w:firstLine="643"/>
        <w:rPr>
          <w:rFonts w:ascii="仿宋_GB2312" w:eastAsia="仿宋_GB2312" w:hAnsi="仿宋_GB2312" w:cs="仿宋_GB2312"/>
          <w:sz w:val="32"/>
          <w:szCs w:val="32"/>
        </w:rPr>
      </w:pPr>
      <w:r>
        <w:rPr>
          <w:rFonts w:ascii="楷体_GB2312" w:eastAsia="楷体_GB2312" w:hAnsi="楷体_GB2312" w:cs="楷体_GB2312" w:hint="eastAsia"/>
          <w:b/>
          <w:color w:val="000000"/>
          <w:sz w:val="32"/>
          <w:szCs w:val="32"/>
        </w:rPr>
        <w:t>（四）大力推动企业上市“映山红行动”</w:t>
      </w:r>
    </w:p>
    <w:p w:rsidR="00C808B3" w:rsidRDefault="00423953">
      <w:pPr>
        <w:spacing w:line="560" w:lineRule="exact"/>
        <w:ind w:rightChars="214" w:right="44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培育一批、股改一批、辅导一批、申报一批、上市一批”梯次模式推动企业上市“映山红行动”。继续做好汇明木业香港上市后的辅导工作，争取引进一家拟上市（境内外）企业。抓住上海证券交易所设立科创板并试点注册制的机遇，培育、孵化区内企业，尝试申报科创板。引进与我区产业结合度高的上市公司投资入股，推进并购重组。</w:t>
      </w:r>
    </w:p>
    <w:p w:rsidR="00C808B3" w:rsidRDefault="00423953">
      <w:pPr>
        <w:spacing w:line="560" w:lineRule="exact"/>
        <w:ind w:rightChars="214" w:right="449" w:firstLineChars="200" w:firstLine="643"/>
        <w:rPr>
          <w:rFonts w:ascii="仿宋_GB2312" w:eastAsia="仿宋_GB2312" w:hAnsi="仿宋_GB2312" w:cs="仿宋_GB2312"/>
          <w:sz w:val="32"/>
          <w:szCs w:val="32"/>
        </w:rPr>
      </w:pPr>
      <w:r>
        <w:rPr>
          <w:rFonts w:ascii="楷体_GB2312" w:eastAsia="楷体_GB2312" w:hAnsi="楷体_GB2312" w:cs="楷体_GB2312" w:hint="eastAsia"/>
          <w:b/>
          <w:color w:val="000000"/>
          <w:sz w:val="32"/>
          <w:szCs w:val="32"/>
        </w:rPr>
        <w:t>（五）加大市场化融资力度，扩大债券融资发行规模</w:t>
      </w:r>
    </w:p>
    <w:p w:rsidR="00C808B3" w:rsidRDefault="00423953">
      <w:pPr>
        <w:spacing w:line="560" w:lineRule="exact"/>
        <w:ind w:rightChars="214" w:right="44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积极做好公司债券的发行工作，深入开展</w:t>
      </w:r>
      <w:r>
        <w:rPr>
          <w:rFonts w:ascii="仿宋_GB2312" w:eastAsia="仿宋_GB2312" w:hAnsi="仿宋_GB2312" w:cs="仿宋_GB2312" w:hint="eastAsia"/>
          <w:sz w:val="32"/>
          <w:szCs w:val="32"/>
        </w:rPr>
        <w:t>PPP</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F+EPC</w:t>
      </w:r>
      <w:r>
        <w:rPr>
          <w:rFonts w:ascii="仿宋_GB2312" w:eastAsia="仿宋_GB2312" w:hAnsi="仿宋_GB2312" w:cs="仿宋_GB2312" w:hint="eastAsia"/>
          <w:sz w:val="32"/>
          <w:szCs w:val="32"/>
        </w:rPr>
        <w:t>、资产证券化（</w:t>
      </w:r>
      <w:r>
        <w:rPr>
          <w:rFonts w:ascii="仿宋_GB2312" w:eastAsia="仿宋_GB2312" w:hAnsi="仿宋_GB2312" w:cs="仿宋_GB2312" w:hint="eastAsia"/>
          <w:sz w:val="32"/>
          <w:szCs w:val="32"/>
        </w:rPr>
        <w:t>abs</w:t>
      </w:r>
      <w:r>
        <w:rPr>
          <w:rFonts w:ascii="仿宋_GB2312" w:eastAsia="仿宋_GB2312" w:hAnsi="仿宋_GB2312" w:cs="仿宋_GB2312" w:hint="eastAsia"/>
          <w:sz w:val="32"/>
          <w:szCs w:val="32"/>
        </w:rPr>
        <w:t>）等模式融资，支持区内重点项目建设，加快</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亿元的苏区振兴公司债、</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亿元的项目收益债及的发行工作。</w:t>
      </w:r>
    </w:p>
    <w:p w:rsidR="00C808B3" w:rsidRDefault="00423953">
      <w:pPr>
        <w:spacing w:line="560" w:lineRule="exact"/>
        <w:ind w:rightChars="214" w:right="449" w:firstLineChars="200" w:firstLine="643"/>
        <w:rPr>
          <w:rFonts w:ascii="仿宋_GB2312" w:eastAsia="仿宋_GB2312" w:hAnsi="仿宋_GB2312" w:cs="仿宋_GB2312"/>
          <w:sz w:val="32"/>
          <w:szCs w:val="32"/>
        </w:rPr>
      </w:pPr>
      <w:r>
        <w:rPr>
          <w:rFonts w:ascii="楷体_GB2312" w:eastAsia="楷体_GB2312" w:hAnsi="楷体_GB2312" w:cs="楷体_GB2312" w:hint="eastAsia"/>
          <w:b/>
          <w:color w:val="000000"/>
          <w:sz w:val="32"/>
          <w:szCs w:val="32"/>
        </w:rPr>
        <w:t>（六）完善双向开放服务中心金融超市功能</w:t>
      </w:r>
    </w:p>
    <w:p w:rsidR="00C808B3" w:rsidRDefault="00423953">
      <w:pPr>
        <w:spacing w:line="560" w:lineRule="exact"/>
        <w:ind w:rightChars="214" w:right="44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进一步健全金融超市管理制度，增添完善功能，整合金融服务机构，加强金融自助服务平台建设，推进“互联网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金融”服务。</w:t>
      </w:r>
    </w:p>
    <w:p w:rsidR="00C808B3" w:rsidRDefault="00423953">
      <w:pPr>
        <w:spacing w:line="560" w:lineRule="exact"/>
        <w:ind w:rightChars="214" w:right="449" w:firstLineChars="200" w:firstLine="643"/>
        <w:rPr>
          <w:rFonts w:ascii="仿宋_GB2312" w:eastAsia="仿宋_GB2312" w:hAnsi="仿宋_GB2312" w:cs="仿宋_GB2312"/>
          <w:sz w:val="32"/>
          <w:szCs w:val="32"/>
        </w:rPr>
      </w:pPr>
      <w:r>
        <w:rPr>
          <w:rFonts w:ascii="楷体_GB2312" w:eastAsia="楷体_GB2312" w:hAnsi="楷体_GB2312" w:cs="楷体_GB2312" w:hint="eastAsia"/>
          <w:b/>
          <w:color w:val="000000"/>
          <w:sz w:val="32"/>
          <w:szCs w:val="32"/>
        </w:rPr>
        <w:t>（七）切实防范重点领域金融风险</w:t>
      </w:r>
    </w:p>
    <w:p w:rsidR="00C808B3" w:rsidRDefault="00423953">
      <w:pPr>
        <w:spacing w:line="560" w:lineRule="exact"/>
        <w:ind w:rightChars="214" w:right="44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力防范和处置非法集资；采取针对性措施破解存款持续下滑态势，防范银行机构出现流动性风险。坚决取缔无牌照开展金融业务的机构，严格禁止持牌机构超范围开展金融业务。继续做好产业扶贫信贷通的贷后管理和银</w:t>
      </w:r>
      <w:r>
        <w:rPr>
          <w:rFonts w:ascii="仿宋_GB2312" w:eastAsia="仿宋_GB2312" w:hAnsi="仿宋_GB2312" w:cs="仿宋_GB2312" w:hint="eastAsia"/>
          <w:sz w:val="32"/>
          <w:szCs w:val="32"/>
        </w:rPr>
        <w:t>行抽贷断贷的防控工作，守住区域性金融风险底线。</w:t>
      </w:r>
    </w:p>
    <w:p w:rsidR="00C808B3" w:rsidRDefault="00423953">
      <w:pPr>
        <w:adjustRightInd w:val="0"/>
        <w:snapToGrid w:val="0"/>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三、部门基本情况</w:t>
      </w:r>
    </w:p>
    <w:p w:rsidR="00C808B3" w:rsidRDefault="00423953">
      <w:pPr>
        <w:spacing w:line="560" w:lineRule="exact"/>
        <w:ind w:rightChars="214" w:right="449"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赣州市南康区</w:t>
      </w:r>
      <w:r>
        <w:rPr>
          <w:rFonts w:ascii="仿宋_GB2312" w:eastAsia="仿宋_GB2312" w:hAnsi="仿宋_GB2312" w:cs="仿宋_GB2312" w:hint="eastAsia"/>
          <w:color w:val="000000"/>
          <w:sz w:val="32"/>
          <w:szCs w:val="32"/>
        </w:rPr>
        <w:t>金融工作</w:t>
      </w:r>
      <w:r>
        <w:rPr>
          <w:rFonts w:ascii="仿宋_GB2312" w:eastAsia="仿宋_GB2312" w:hAnsi="仿宋_GB2312" w:cs="仿宋_GB2312" w:hint="eastAsia"/>
          <w:color w:val="000000"/>
          <w:sz w:val="32"/>
          <w:szCs w:val="32"/>
        </w:rPr>
        <w:t>局共有预算单位</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w:t>
      </w:r>
      <w:r>
        <w:rPr>
          <w:rFonts w:ascii="仿宋_GB2312" w:eastAsia="仿宋_GB2312" w:hAnsi="仿宋_GB2312" w:cs="仿宋_GB2312" w:hint="eastAsia"/>
          <w:color w:val="000000"/>
          <w:sz w:val="32"/>
          <w:szCs w:val="32"/>
        </w:rPr>
        <w:t>无下属单位</w:t>
      </w:r>
      <w:r>
        <w:rPr>
          <w:rFonts w:ascii="仿宋_GB2312" w:eastAsia="仿宋_GB2312" w:hAnsi="仿宋_GB2312" w:cs="仿宋_GB2312" w:hint="eastAsia"/>
          <w:color w:val="000000"/>
          <w:sz w:val="32"/>
          <w:szCs w:val="32"/>
        </w:rPr>
        <w:t>。编制数</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人，其中：行政编制</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人、参公编制</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人、全额事业编制</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人、差额事业编制</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人、自收自支事业编制</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人；实有人数</w:t>
      </w:r>
      <w:r>
        <w:rPr>
          <w:rFonts w:ascii="仿宋_GB2312" w:eastAsia="仿宋_GB2312" w:hAnsi="仿宋_GB2312" w:cs="仿宋_GB2312" w:hint="eastAsia"/>
          <w:color w:val="000000"/>
          <w:sz w:val="32"/>
          <w:szCs w:val="32"/>
        </w:rPr>
        <w:t>19</w:t>
      </w:r>
      <w:r>
        <w:rPr>
          <w:rFonts w:ascii="仿宋_GB2312" w:eastAsia="仿宋_GB2312" w:hAnsi="仿宋_GB2312" w:cs="仿宋_GB2312" w:hint="eastAsia"/>
          <w:color w:val="000000"/>
          <w:sz w:val="32"/>
          <w:szCs w:val="32"/>
        </w:rPr>
        <w:t>人，其中：在职人数</w:t>
      </w: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人，包括行政人员</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人、参公人员</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人、全额事业</w:t>
      </w: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人、差额事业</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人、自收自支事业</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人；离休人员</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人；退休人员</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聘用工</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人，临时工</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人。</w:t>
      </w:r>
    </w:p>
    <w:p w:rsidR="00C808B3" w:rsidRDefault="00423953">
      <w:pPr>
        <w:adjustRightInd w:val="0"/>
        <w:snapToGrid w:val="0"/>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四、部门预算收支情况说明</w:t>
      </w:r>
    </w:p>
    <w:p w:rsidR="00C808B3" w:rsidRDefault="00423953">
      <w:pPr>
        <w:adjustRightInd w:val="0"/>
        <w:snapToGrid w:val="0"/>
        <w:spacing w:line="56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w:t>
      </w:r>
      <w:r>
        <w:rPr>
          <w:rFonts w:ascii="楷体_GB2312" w:eastAsia="楷体_GB2312" w:hAnsi="楷体_GB2312" w:cs="楷体_GB2312" w:hint="eastAsia"/>
          <w:b/>
          <w:color w:val="000000"/>
          <w:sz w:val="32"/>
          <w:szCs w:val="32"/>
        </w:rPr>
        <w:t>收入预算情况</w:t>
      </w:r>
      <w:r>
        <w:rPr>
          <w:rFonts w:ascii="楷体_GB2312" w:eastAsia="楷体_GB2312" w:hAnsi="楷体_GB2312" w:cs="楷体_GB2312" w:hint="eastAsia"/>
          <w:b/>
          <w:color w:val="000000"/>
          <w:sz w:val="32"/>
          <w:szCs w:val="32"/>
        </w:rPr>
        <w:t xml:space="preserve"> </w:t>
      </w:r>
    </w:p>
    <w:p w:rsidR="00C808B3" w:rsidRDefault="00423953">
      <w:pPr>
        <w:adjustRightInd w:val="0"/>
        <w:snapToGrid w:val="0"/>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lastRenderedPageBreak/>
        <w:t>20</w:t>
      </w:r>
      <w:r>
        <w:rPr>
          <w:rFonts w:ascii="仿宋_GB2312" w:eastAsia="仿宋_GB2312" w:hAnsi="宋体" w:hint="eastAsia"/>
          <w:bCs/>
          <w:color w:val="000000"/>
          <w:sz w:val="32"/>
          <w:szCs w:val="32"/>
        </w:rPr>
        <w:t>20</w:t>
      </w:r>
      <w:r>
        <w:rPr>
          <w:rFonts w:ascii="仿宋_GB2312" w:eastAsia="仿宋_GB2312" w:hAnsi="宋体" w:hint="eastAsia"/>
          <w:bCs/>
          <w:color w:val="000000"/>
          <w:sz w:val="32"/>
          <w:szCs w:val="32"/>
        </w:rPr>
        <w:t>年赣州市南康区</w:t>
      </w:r>
      <w:r>
        <w:rPr>
          <w:rFonts w:ascii="仿宋_GB2312" w:eastAsia="仿宋_GB2312" w:hAnsi="宋体" w:hint="eastAsia"/>
          <w:bCs/>
          <w:color w:val="000000"/>
          <w:sz w:val="32"/>
          <w:szCs w:val="32"/>
        </w:rPr>
        <w:t>金融工作</w:t>
      </w:r>
      <w:r>
        <w:rPr>
          <w:rFonts w:ascii="仿宋_GB2312" w:eastAsia="仿宋_GB2312" w:hAnsi="宋体" w:hint="eastAsia"/>
          <w:bCs/>
          <w:color w:val="000000"/>
          <w:sz w:val="32"/>
          <w:szCs w:val="32"/>
        </w:rPr>
        <w:t>局收入预算总额为</w:t>
      </w:r>
      <w:r>
        <w:rPr>
          <w:rFonts w:ascii="仿宋_GB2312" w:eastAsia="仿宋_GB2312" w:hAnsi="宋体" w:hint="eastAsia"/>
          <w:bCs/>
          <w:color w:val="000000"/>
          <w:sz w:val="32"/>
          <w:szCs w:val="32"/>
        </w:rPr>
        <w:t>504.54</w:t>
      </w:r>
      <w:r>
        <w:rPr>
          <w:rFonts w:ascii="仿宋_GB2312" w:eastAsia="仿宋_GB2312" w:hAnsi="宋体" w:hint="eastAsia"/>
          <w:bCs/>
          <w:color w:val="000000"/>
          <w:sz w:val="32"/>
          <w:szCs w:val="32"/>
        </w:rPr>
        <w:t>万元，</w:t>
      </w:r>
      <w:r>
        <w:rPr>
          <w:rFonts w:ascii="仿宋_GB2312" w:eastAsia="仿宋_GB2312" w:hAnsi="宋体" w:hint="eastAsia"/>
          <w:bCs/>
          <w:color w:val="000000"/>
          <w:sz w:val="32"/>
          <w:szCs w:val="32"/>
        </w:rPr>
        <w:t>较上年预算安排</w:t>
      </w:r>
      <w:r>
        <w:rPr>
          <w:rFonts w:ascii="仿宋_GB2312" w:eastAsia="仿宋_GB2312" w:hAnsi="宋体" w:hint="eastAsia"/>
          <w:bCs/>
          <w:color w:val="000000"/>
          <w:sz w:val="32"/>
          <w:szCs w:val="32"/>
        </w:rPr>
        <w:t>增加</w:t>
      </w:r>
      <w:r>
        <w:rPr>
          <w:rFonts w:ascii="仿宋_GB2312" w:eastAsia="仿宋_GB2312" w:hAnsi="宋体" w:hint="eastAsia"/>
          <w:bCs/>
          <w:color w:val="000000"/>
          <w:sz w:val="32"/>
          <w:szCs w:val="32"/>
        </w:rPr>
        <w:t>15.38</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，主要原因是：</w:t>
      </w:r>
      <w:r>
        <w:rPr>
          <w:rFonts w:ascii="仿宋_GB2312" w:eastAsia="仿宋_GB2312" w:hAnsi="宋体" w:hint="eastAsia"/>
          <w:bCs/>
          <w:color w:val="000000"/>
          <w:sz w:val="32"/>
          <w:szCs w:val="32"/>
        </w:rPr>
        <w:t>2020</w:t>
      </w:r>
      <w:r>
        <w:rPr>
          <w:rFonts w:ascii="仿宋_GB2312" w:eastAsia="仿宋_GB2312" w:hAnsi="宋体" w:hint="eastAsia"/>
          <w:bCs/>
          <w:color w:val="000000"/>
          <w:sz w:val="32"/>
          <w:szCs w:val="32"/>
        </w:rPr>
        <w:t>年人员增加，</w:t>
      </w:r>
      <w:r>
        <w:rPr>
          <w:rFonts w:ascii="仿宋_GB2312" w:eastAsia="仿宋_GB2312" w:hAnsi="宋体" w:hint="eastAsia"/>
          <w:bCs/>
          <w:color w:val="000000"/>
          <w:sz w:val="32"/>
          <w:szCs w:val="32"/>
        </w:rPr>
        <w:t>2019</w:t>
      </w:r>
      <w:r>
        <w:rPr>
          <w:rFonts w:ascii="仿宋_GB2312" w:eastAsia="仿宋_GB2312" w:hAnsi="宋体" w:hint="eastAsia"/>
          <w:bCs/>
          <w:color w:val="000000"/>
          <w:sz w:val="32"/>
          <w:szCs w:val="32"/>
        </w:rPr>
        <w:t>年支出压减，</w:t>
      </w:r>
      <w:r>
        <w:rPr>
          <w:rFonts w:ascii="仿宋_GB2312" w:eastAsia="仿宋_GB2312" w:hAnsi="宋体" w:hint="eastAsia"/>
          <w:bCs/>
          <w:color w:val="000000"/>
          <w:sz w:val="32"/>
          <w:szCs w:val="32"/>
        </w:rPr>
        <w:t>2019</w:t>
      </w:r>
      <w:r>
        <w:rPr>
          <w:rFonts w:ascii="仿宋_GB2312" w:eastAsia="仿宋_GB2312" w:hAnsi="宋体" w:hint="eastAsia"/>
          <w:bCs/>
          <w:color w:val="000000"/>
          <w:sz w:val="32"/>
          <w:szCs w:val="32"/>
        </w:rPr>
        <w:t>结转增加</w:t>
      </w:r>
      <w:r>
        <w:rPr>
          <w:rFonts w:ascii="仿宋_GB2312" w:eastAsia="仿宋_GB2312" w:hAnsi="宋体" w:hint="eastAsia"/>
          <w:bCs/>
          <w:color w:val="000000"/>
          <w:sz w:val="32"/>
          <w:szCs w:val="32"/>
        </w:rPr>
        <w:t>。其中：财政拨款收入</w:t>
      </w:r>
      <w:r>
        <w:rPr>
          <w:rFonts w:ascii="仿宋_GB2312" w:eastAsia="仿宋_GB2312" w:hAnsi="宋体" w:hint="eastAsia"/>
          <w:bCs/>
          <w:color w:val="000000"/>
          <w:sz w:val="32"/>
          <w:szCs w:val="32"/>
        </w:rPr>
        <w:t>504.54</w:t>
      </w:r>
      <w:r>
        <w:rPr>
          <w:rFonts w:ascii="仿宋_GB2312" w:eastAsia="仿宋_GB2312" w:hAnsi="宋体" w:hint="eastAsia"/>
          <w:bCs/>
          <w:color w:val="000000"/>
          <w:sz w:val="32"/>
          <w:szCs w:val="32"/>
        </w:rPr>
        <w:t>万元</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其中：当年</w:t>
      </w:r>
      <w:r>
        <w:rPr>
          <w:rFonts w:ascii="仿宋_GB2312" w:eastAsia="仿宋_GB2312" w:hAnsi="宋体" w:hint="eastAsia"/>
          <w:bCs/>
          <w:color w:val="000000"/>
          <w:sz w:val="32"/>
          <w:szCs w:val="32"/>
        </w:rPr>
        <w:t>323.64</w:t>
      </w:r>
      <w:r>
        <w:rPr>
          <w:rFonts w:ascii="仿宋_GB2312" w:eastAsia="仿宋_GB2312" w:hAnsi="宋体" w:hint="eastAsia"/>
          <w:bCs/>
          <w:color w:val="000000"/>
          <w:sz w:val="32"/>
          <w:szCs w:val="32"/>
        </w:rPr>
        <w:t>万元，上年结转</w:t>
      </w:r>
      <w:r>
        <w:rPr>
          <w:rFonts w:ascii="仿宋_GB2312" w:eastAsia="仿宋_GB2312" w:hAnsi="宋体" w:hint="eastAsia"/>
          <w:bCs/>
          <w:color w:val="000000"/>
          <w:sz w:val="32"/>
          <w:szCs w:val="32"/>
        </w:rPr>
        <w:t>180.90</w:t>
      </w:r>
      <w:r>
        <w:rPr>
          <w:rFonts w:ascii="仿宋_GB2312" w:eastAsia="仿宋_GB2312" w:hAnsi="宋体" w:hint="eastAsia"/>
          <w:bCs/>
          <w:color w:val="000000"/>
          <w:sz w:val="32"/>
          <w:szCs w:val="32"/>
        </w:rPr>
        <w:t>万元</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，占收入预算总额的</w:t>
      </w:r>
      <w:r>
        <w:rPr>
          <w:rFonts w:ascii="仿宋_GB2312" w:eastAsia="仿宋_GB2312" w:hAnsi="宋体" w:hint="eastAsia"/>
          <w:bCs/>
          <w:color w:val="000000"/>
          <w:sz w:val="32"/>
          <w:szCs w:val="32"/>
        </w:rPr>
        <w:t>100</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w:t>
      </w:r>
    </w:p>
    <w:p w:rsidR="00C808B3" w:rsidRDefault="00423953">
      <w:pPr>
        <w:adjustRightInd w:val="0"/>
        <w:snapToGrid w:val="0"/>
        <w:spacing w:line="56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（二）支出预算情况</w:t>
      </w:r>
    </w:p>
    <w:p w:rsidR="00C808B3" w:rsidRDefault="00423953">
      <w:pPr>
        <w:adjustRightInd w:val="0"/>
        <w:snapToGrid w:val="0"/>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20</w:t>
      </w:r>
      <w:r>
        <w:rPr>
          <w:rFonts w:ascii="仿宋_GB2312" w:eastAsia="仿宋_GB2312" w:hAnsi="宋体" w:hint="eastAsia"/>
          <w:bCs/>
          <w:color w:val="000000"/>
          <w:sz w:val="32"/>
          <w:szCs w:val="32"/>
        </w:rPr>
        <w:t>20</w:t>
      </w:r>
      <w:r>
        <w:rPr>
          <w:rFonts w:ascii="仿宋_GB2312" w:eastAsia="仿宋_GB2312" w:hAnsi="宋体" w:hint="eastAsia"/>
          <w:bCs/>
          <w:color w:val="000000"/>
          <w:sz w:val="32"/>
          <w:szCs w:val="32"/>
        </w:rPr>
        <w:t>年赣州市南康区</w:t>
      </w:r>
      <w:r>
        <w:rPr>
          <w:rFonts w:ascii="仿宋_GB2312" w:eastAsia="仿宋_GB2312" w:hAnsi="宋体" w:hint="eastAsia"/>
          <w:bCs/>
          <w:color w:val="000000"/>
          <w:sz w:val="32"/>
          <w:szCs w:val="32"/>
        </w:rPr>
        <w:t>金融工作</w:t>
      </w:r>
      <w:r>
        <w:rPr>
          <w:rFonts w:ascii="仿宋_GB2312" w:eastAsia="仿宋_GB2312" w:hAnsi="宋体" w:hint="eastAsia"/>
          <w:bCs/>
          <w:color w:val="000000"/>
          <w:sz w:val="32"/>
          <w:szCs w:val="32"/>
        </w:rPr>
        <w:t>局支出预算总额为</w:t>
      </w:r>
      <w:r>
        <w:rPr>
          <w:rFonts w:ascii="仿宋_GB2312" w:eastAsia="仿宋_GB2312" w:hAnsi="宋体" w:hint="eastAsia"/>
          <w:bCs/>
          <w:color w:val="000000"/>
          <w:sz w:val="32"/>
          <w:szCs w:val="32"/>
        </w:rPr>
        <w:t>504.54</w:t>
      </w:r>
      <w:r>
        <w:rPr>
          <w:rFonts w:ascii="仿宋_GB2312" w:eastAsia="仿宋_GB2312" w:hAnsi="宋体" w:hint="eastAsia"/>
          <w:bCs/>
          <w:color w:val="000000"/>
          <w:sz w:val="32"/>
          <w:szCs w:val="32"/>
        </w:rPr>
        <w:t>万元，其中：</w:t>
      </w:r>
    </w:p>
    <w:p w:rsidR="00C808B3" w:rsidRDefault="00423953">
      <w:pPr>
        <w:adjustRightInd w:val="0"/>
        <w:snapToGrid w:val="0"/>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按支出项目类别划分：基本支出</w:t>
      </w:r>
      <w:r>
        <w:rPr>
          <w:rFonts w:ascii="仿宋_GB2312" w:eastAsia="仿宋_GB2312" w:hAnsi="宋体" w:hint="eastAsia"/>
          <w:bCs/>
          <w:color w:val="000000"/>
          <w:sz w:val="32"/>
          <w:szCs w:val="32"/>
        </w:rPr>
        <w:t>444.54</w:t>
      </w:r>
      <w:r>
        <w:rPr>
          <w:rFonts w:ascii="仿宋_GB2312" w:eastAsia="仿宋_GB2312" w:hAnsi="宋体" w:hint="eastAsia"/>
          <w:bCs/>
          <w:color w:val="000000"/>
          <w:sz w:val="32"/>
          <w:szCs w:val="32"/>
        </w:rPr>
        <w:t>万元，占支出预算总额的</w:t>
      </w:r>
      <w:r>
        <w:rPr>
          <w:rFonts w:ascii="仿宋_GB2312" w:eastAsia="仿宋_GB2312" w:hAnsi="宋体" w:hint="eastAsia"/>
          <w:bCs/>
          <w:color w:val="000000"/>
          <w:sz w:val="32"/>
          <w:szCs w:val="32"/>
        </w:rPr>
        <w:t>88.11</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，包括工资福利支出</w:t>
      </w:r>
      <w:r>
        <w:rPr>
          <w:rFonts w:ascii="仿宋_GB2312" w:eastAsia="仿宋_GB2312" w:hAnsi="宋体" w:hint="eastAsia"/>
          <w:bCs/>
          <w:color w:val="000000"/>
          <w:sz w:val="32"/>
          <w:szCs w:val="32"/>
        </w:rPr>
        <w:t>154.50</w:t>
      </w:r>
      <w:r>
        <w:rPr>
          <w:rFonts w:ascii="仿宋_GB2312" w:eastAsia="仿宋_GB2312" w:hAnsi="宋体" w:hint="eastAsia"/>
          <w:bCs/>
          <w:color w:val="000000"/>
          <w:sz w:val="32"/>
          <w:szCs w:val="32"/>
        </w:rPr>
        <w:t>万元、商品和服务支出</w:t>
      </w:r>
      <w:r>
        <w:rPr>
          <w:rFonts w:ascii="仿宋_GB2312" w:eastAsia="仿宋_GB2312" w:hAnsi="宋体" w:hint="eastAsia"/>
          <w:bCs/>
          <w:color w:val="000000"/>
          <w:sz w:val="32"/>
          <w:szCs w:val="32"/>
        </w:rPr>
        <w:t>248.04</w:t>
      </w:r>
      <w:r>
        <w:rPr>
          <w:rFonts w:ascii="仿宋_GB2312" w:eastAsia="仿宋_GB2312" w:hAnsi="宋体" w:hint="eastAsia"/>
          <w:bCs/>
          <w:color w:val="000000"/>
          <w:sz w:val="32"/>
          <w:szCs w:val="32"/>
        </w:rPr>
        <w:t>万元、对个人和家庭的补助支出</w:t>
      </w:r>
      <w:r>
        <w:rPr>
          <w:rFonts w:ascii="仿宋_GB2312" w:eastAsia="仿宋_GB2312" w:hAnsi="宋体" w:hint="eastAsia"/>
          <w:bCs/>
          <w:color w:val="000000"/>
          <w:sz w:val="32"/>
          <w:szCs w:val="32"/>
        </w:rPr>
        <w:t>12.00</w:t>
      </w:r>
      <w:r>
        <w:rPr>
          <w:rFonts w:ascii="仿宋_GB2312" w:eastAsia="仿宋_GB2312" w:hAnsi="宋体" w:hint="eastAsia"/>
          <w:bCs/>
          <w:color w:val="000000"/>
          <w:sz w:val="32"/>
          <w:szCs w:val="32"/>
        </w:rPr>
        <w:t>万元</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其他资本性支出</w:t>
      </w:r>
      <w:r>
        <w:rPr>
          <w:rFonts w:ascii="仿宋_GB2312" w:eastAsia="仿宋_GB2312" w:hAnsi="宋体" w:hint="eastAsia"/>
          <w:bCs/>
          <w:color w:val="000000"/>
          <w:sz w:val="32"/>
          <w:szCs w:val="32"/>
        </w:rPr>
        <w:t>30.00</w:t>
      </w:r>
      <w:r>
        <w:rPr>
          <w:rFonts w:ascii="仿宋_GB2312" w:eastAsia="仿宋_GB2312" w:hAnsi="宋体" w:hint="eastAsia"/>
          <w:bCs/>
          <w:color w:val="000000"/>
          <w:sz w:val="32"/>
          <w:szCs w:val="32"/>
        </w:rPr>
        <w:t>万元</w:t>
      </w:r>
      <w:r>
        <w:rPr>
          <w:rFonts w:ascii="仿宋_GB2312" w:eastAsia="仿宋_GB2312" w:hAnsi="宋体" w:hint="eastAsia"/>
          <w:bCs/>
          <w:color w:val="000000"/>
          <w:sz w:val="32"/>
          <w:szCs w:val="32"/>
        </w:rPr>
        <w:t>；项目支出</w:t>
      </w:r>
      <w:r>
        <w:rPr>
          <w:rFonts w:ascii="仿宋_GB2312" w:eastAsia="仿宋_GB2312" w:hAnsi="宋体" w:hint="eastAsia"/>
          <w:bCs/>
          <w:color w:val="000000"/>
          <w:sz w:val="32"/>
          <w:szCs w:val="32"/>
        </w:rPr>
        <w:t>60.00</w:t>
      </w:r>
      <w:r>
        <w:rPr>
          <w:rFonts w:ascii="仿宋_GB2312" w:eastAsia="仿宋_GB2312" w:hAnsi="宋体" w:hint="eastAsia"/>
          <w:bCs/>
          <w:color w:val="000000"/>
          <w:sz w:val="32"/>
          <w:szCs w:val="32"/>
        </w:rPr>
        <w:t>万元，占支出预算总额的</w:t>
      </w:r>
      <w:r>
        <w:rPr>
          <w:rFonts w:ascii="仿宋_GB2312" w:eastAsia="仿宋_GB2312" w:hAnsi="宋体" w:hint="eastAsia"/>
          <w:bCs/>
          <w:color w:val="000000"/>
          <w:sz w:val="32"/>
          <w:szCs w:val="32"/>
        </w:rPr>
        <w:t>11.89</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w:t>
      </w:r>
    </w:p>
    <w:p w:rsidR="00C808B3" w:rsidRDefault="00423953">
      <w:pPr>
        <w:spacing w:line="560" w:lineRule="exact"/>
        <w:ind w:rightChars="214" w:right="449" w:firstLineChars="200" w:firstLine="640"/>
        <w:rPr>
          <w:rFonts w:ascii="仿宋_GB2312" w:eastAsia="仿宋_GB2312" w:hAnsi="宋体"/>
          <w:color w:val="000000"/>
          <w:sz w:val="32"/>
          <w:szCs w:val="32"/>
        </w:rPr>
      </w:pPr>
      <w:r>
        <w:rPr>
          <w:rFonts w:ascii="仿宋_GB2312" w:eastAsia="仿宋_GB2312" w:hAnsi="宋体" w:hint="eastAsia"/>
          <w:bCs/>
          <w:color w:val="000000"/>
          <w:sz w:val="32"/>
          <w:szCs w:val="32"/>
        </w:rPr>
        <w:t>按支出功能科目划分：社会保障和就业</w:t>
      </w:r>
      <w:r>
        <w:rPr>
          <w:rFonts w:ascii="仿宋_GB2312" w:eastAsia="仿宋_GB2312" w:hAnsi="宋体" w:hint="eastAsia"/>
          <w:bCs/>
          <w:color w:val="000000"/>
          <w:sz w:val="32"/>
          <w:szCs w:val="32"/>
        </w:rPr>
        <w:t>13.84</w:t>
      </w:r>
      <w:r>
        <w:rPr>
          <w:rFonts w:ascii="仿宋_GB2312" w:eastAsia="仿宋_GB2312" w:hAnsi="宋体" w:hint="eastAsia"/>
          <w:bCs/>
          <w:color w:val="000000"/>
          <w:sz w:val="32"/>
          <w:szCs w:val="32"/>
        </w:rPr>
        <w:t>万元，占支出预算总额的</w:t>
      </w:r>
      <w:r>
        <w:rPr>
          <w:rFonts w:ascii="仿宋_GB2312" w:eastAsia="仿宋_GB2312" w:hAnsi="宋体" w:hint="eastAsia"/>
          <w:bCs/>
          <w:color w:val="000000"/>
          <w:sz w:val="32"/>
          <w:szCs w:val="32"/>
        </w:rPr>
        <w:t>2.74</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；医疗卫生支出</w:t>
      </w:r>
      <w:r>
        <w:rPr>
          <w:rFonts w:ascii="仿宋_GB2312" w:eastAsia="仿宋_GB2312" w:hAnsi="宋体" w:hint="eastAsia"/>
          <w:bCs/>
          <w:color w:val="000000"/>
          <w:sz w:val="32"/>
          <w:szCs w:val="32"/>
        </w:rPr>
        <w:t>3.99</w:t>
      </w:r>
      <w:r>
        <w:rPr>
          <w:rFonts w:ascii="仿宋_GB2312" w:eastAsia="仿宋_GB2312" w:hAnsi="宋体" w:hint="eastAsia"/>
          <w:bCs/>
          <w:color w:val="000000"/>
          <w:sz w:val="32"/>
          <w:szCs w:val="32"/>
        </w:rPr>
        <w:t>万元，占支出预算总额的</w:t>
      </w:r>
      <w:r>
        <w:rPr>
          <w:rFonts w:ascii="仿宋_GB2312" w:eastAsia="仿宋_GB2312" w:hAnsi="宋体" w:hint="eastAsia"/>
          <w:bCs/>
          <w:color w:val="000000"/>
          <w:sz w:val="32"/>
          <w:szCs w:val="32"/>
        </w:rPr>
        <w:t>0.79</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w:t>
      </w:r>
      <w:r>
        <w:rPr>
          <w:rFonts w:ascii="仿宋_GB2312" w:eastAsia="仿宋_GB2312" w:hAnsi="宋体" w:hint="eastAsia"/>
          <w:color w:val="000000"/>
          <w:sz w:val="32"/>
          <w:szCs w:val="32"/>
        </w:rPr>
        <w:t>金融支出</w:t>
      </w:r>
      <w:r>
        <w:rPr>
          <w:rFonts w:ascii="仿宋_GB2312" w:eastAsia="仿宋_GB2312" w:hAnsi="宋体" w:hint="eastAsia"/>
          <w:color w:val="000000"/>
          <w:sz w:val="32"/>
          <w:szCs w:val="32"/>
        </w:rPr>
        <w:t>436.72</w:t>
      </w:r>
      <w:r>
        <w:rPr>
          <w:rFonts w:ascii="仿宋_GB2312" w:eastAsia="仿宋_GB2312" w:hAnsi="宋体" w:hint="eastAsia"/>
          <w:color w:val="000000"/>
          <w:sz w:val="32"/>
          <w:szCs w:val="32"/>
        </w:rPr>
        <w:t>万元，占支出预算总额的</w:t>
      </w:r>
      <w:r>
        <w:rPr>
          <w:rFonts w:ascii="仿宋_GB2312" w:eastAsia="仿宋_GB2312" w:hAnsi="宋体" w:hint="eastAsia"/>
          <w:color w:val="000000"/>
          <w:sz w:val="32"/>
          <w:szCs w:val="32"/>
        </w:rPr>
        <w:t>86.56%</w:t>
      </w:r>
      <w:r>
        <w:rPr>
          <w:rFonts w:ascii="仿宋_GB2312" w:eastAsia="仿宋_GB2312" w:hAnsi="宋体" w:hint="eastAsia"/>
          <w:color w:val="000000"/>
          <w:sz w:val="32"/>
          <w:szCs w:val="32"/>
        </w:rPr>
        <w:t>；其他支出</w:t>
      </w:r>
      <w:r>
        <w:rPr>
          <w:rFonts w:ascii="仿宋_GB2312" w:eastAsia="仿宋_GB2312" w:hAnsi="宋体" w:hint="eastAsia"/>
          <w:color w:val="000000"/>
          <w:sz w:val="32"/>
          <w:szCs w:val="32"/>
        </w:rPr>
        <w:t>50.00</w:t>
      </w:r>
      <w:r>
        <w:rPr>
          <w:rFonts w:ascii="仿宋_GB2312" w:eastAsia="仿宋_GB2312" w:hAnsi="宋体" w:hint="eastAsia"/>
          <w:color w:val="000000"/>
          <w:sz w:val="32"/>
          <w:szCs w:val="32"/>
        </w:rPr>
        <w:t>万元，占支出预算总额的</w:t>
      </w:r>
      <w:r>
        <w:rPr>
          <w:rFonts w:ascii="仿宋_GB2312" w:eastAsia="仿宋_GB2312" w:hAnsi="宋体" w:hint="eastAsia"/>
          <w:color w:val="000000"/>
          <w:sz w:val="32"/>
          <w:szCs w:val="32"/>
        </w:rPr>
        <w:t>9.91%</w:t>
      </w:r>
      <w:r>
        <w:rPr>
          <w:rFonts w:ascii="仿宋_GB2312" w:eastAsia="仿宋_GB2312" w:hAnsi="宋体" w:hint="eastAsia"/>
          <w:color w:val="000000"/>
          <w:sz w:val="32"/>
          <w:szCs w:val="32"/>
        </w:rPr>
        <w:t>。</w:t>
      </w:r>
    </w:p>
    <w:p w:rsidR="00C808B3" w:rsidRDefault="00423953">
      <w:pPr>
        <w:adjustRightInd w:val="0"/>
        <w:snapToGrid w:val="0"/>
        <w:spacing w:line="56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（三）财政拨款支出情况</w:t>
      </w:r>
    </w:p>
    <w:p w:rsidR="00C808B3" w:rsidRDefault="00423953">
      <w:pPr>
        <w:spacing w:line="560" w:lineRule="exact"/>
        <w:ind w:rightChars="214" w:right="449" w:firstLineChars="200" w:firstLine="640"/>
        <w:rPr>
          <w:rFonts w:ascii="仿宋_GB2312" w:eastAsia="仿宋_GB2312" w:hAnsi="宋体"/>
          <w:color w:val="000000"/>
          <w:sz w:val="32"/>
          <w:szCs w:val="32"/>
        </w:rPr>
      </w:pPr>
      <w:r>
        <w:rPr>
          <w:rFonts w:ascii="仿宋_GB2312" w:eastAsia="仿宋_GB2312" w:hAnsi="宋体" w:hint="eastAsia"/>
          <w:bCs/>
          <w:color w:val="000000"/>
          <w:sz w:val="32"/>
          <w:szCs w:val="32"/>
        </w:rPr>
        <w:t>2020</w:t>
      </w:r>
      <w:r>
        <w:rPr>
          <w:rFonts w:ascii="仿宋_GB2312" w:eastAsia="仿宋_GB2312" w:hAnsi="宋体" w:hint="eastAsia"/>
          <w:bCs/>
          <w:color w:val="000000"/>
          <w:sz w:val="32"/>
          <w:szCs w:val="32"/>
        </w:rPr>
        <w:t>年赣州市南康区</w:t>
      </w:r>
      <w:r>
        <w:rPr>
          <w:rFonts w:ascii="仿宋_GB2312" w:eastAsia="仿宋_GB2312" w:hAnsi="宋体" w:hint="eastAsia"/>
          <w:bCs/>
          <w:color w:val="000000"/>
          <w:sz w:val="32"/>
          <w:szCs w:val="32"/>
        </w:rPr>
        <w:t>金融工作</w:t>
      </w:r>
      <w:r>
        <w:rPr>
          <w:rFonts w:ascii="仿宋_GB2312" w:eastAsia="仿宋_GB2312" w:hAnsi="宋体" w:hint="eastAsia"/>
          <w:bCs/>
          <w:color w:val="000000"/>
          <w:sz w:val="32"/>
          <w:szCs w:val="32"/>
        </w:rPr>
        <w:t>局财政补助支出预算</w:t>
      </w:r>
      <w:r>
        <w:rPr>
          <w:rFonts w:ascii="仿宋_GB2312" w:eastAsia="仿宋_GB2312" w:hAnsi="宋体" w:hint="eastAsia"/>
          <w:bCs/>
          <w:color w:val="000000"/>
          <w:sz w:val="32"/>
          <w:szCs w:val="32"/>
        </w:rPr>
        <w:t>323.64</w:t>
      </w:r>
      <w:r>
        <w:rPr>
          <w:rFonts w:ascii="仿宋_GB2312" w:eastAsia="仿宋_GB2312" w:hAnsi="宋体" w:hint="eastAsia"/>
          <w:bCs/>
          <w:color w:val="000000"/>
          <w:sz w:val="32"/>
          <w:szCs w:val="32"/>
        </w:rPr>
        <w:t>万元，占支出预算总额的</w:t>
      </w:r>
      <w:r>
        <w:rPr>
          <w:rFonts w:ascii="仿宋_GB2312" w:eastAsia="仿宋_GB2312" w:hAnsi="宋体" w:hint="eastAsia"/>
          <w:bCs/>
          <w:color w:val="000000"/>
          <w:sz w:val="32"/>
          <w:szCs w:val="32"/>
        </w:rPr>
        <w:t>64.15</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，具体为：</w:t>
      </w:r>
      <w:r>
        <w:rPr>
          <w:rFonts w:ascii="仿宋_GB2312" w:eastAsia="仿宋_GB2312" w:hAnsi="宋体" w:hint="eastAsia"/>
          <w:color w:val="000000"/>
          <w:sz w:val="32"/>
          <w:szCs w:val="32"/>
        </w:rPr>
        <w:t>具体为：社会保障和就业</w:t>
      </w:r>
      <w:r>
        <w:rPr>
          <w:rFonts w:ascii="仿宋_GB2312" w:eastAsia="仿宋_GB2312" w:hAnsi="宋体" w:hint="eastAsia"/>
          <w:color w:val="000000"/>
          <w:sz w:val="32"/>
          <w:szCs w:val="32"/>
        </w:rPr>
        <w:t>11.02</w:t>
      </w:r>
      <w:r>
        <w:rPr>
          <w:rFonts w:ascii="仿宋_GB2312" w:eastAsia="仿宋_GB2312" w:hAnsi="宋体" w:hint="eastAsia"/>
          <w:color w:val="000000"/>
          <w:sz w:val="32"/>
          <w:szCs w:val="32"/>
        </w:rPr>
        <w:t>万元，占</w:t>
      </w:r>
      <w:r>
        <w:rPr>
          <w:rFonts w:ascii="仿宋_GB2312" w:eastAsia="仿宋_GB2312" w:hAnsi="宋体" w:hint="eastAsia"/>
          <w:color w:val="000000"/>
          <w:sz w:val="32"/>
          <w:szCs w:val="32"/>
        </w:rPr>
        <w:t>财政拨款支出</w:t>
      </w:r>
      <w:r>
        <w:rPr>
          <w:rFonts w:ascii="仿宋_GB2312" w:eastAsia="仿宋_GB2312" w:hAnsi="宋体" w:hint="eastAsia"/>
          <w:color w:val="000000"/>
          <w:sz w:val="32"/>
          <w:szCs w:val="32"/>
        </w:rPr>
        <w:t>的</w:t>
      </w:r>
      <w:r>
        <w:rPr>
          <w:rFonts w:ascii="仿宋_GB2312" w:eastAsia="仿宋_GB2312" w:hAnsi="宋体" w:hint="eastAsia"/>
          <w:color w:val="000000"/>
          <w:sz w:val="32"/>
          <w:szCs w:val="32"/>
        </w:rPr>
        <w:t>3.41</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；医疗卫生</w:t>
      </w:r>
      <w:r>
        <w:rPr>
          <w:rFonts w:ascii="仿宋_GB2312" w:eastAsia="仿宋_GB2312" w:hAnsi="宋体" w:hint="eastAsia"/>
          <w:color w:val="000000"/>
          <w:sz w:val="32"/>
          <w:szCs w:val="32"/>
        </w:rPr>
        <w:t>与计划生育</w:t>
      </w:r>
      <w:r>
        <w:rPr>
          <w:rFonts w:ascii="仿宋_GB2312" w:eastAsia="仿宋_GB2312" w:hAnsi="宋体" w:hint="eastAsia"/>
          <w:color w:val="000000"/>
          <w:sz w:val="32"/>
          <w:szCs w:val="32"/>
        </w:rPr>
        <w:t>支出</w:t>
      </w:r>
      <w:r>
        <w:rPr>
          <w:rFonts w:ascii="仿宋_GB2312" w:eastAsia="仿宋_GB2312" w:hAnsi="宋体" w:hint="eastAsia"/>
          <w:color w:val="000000"/>
          <w:sz w:val="32"/>
          <w:szCs w:val="32"/>
        </w:rPr>
        <w:t>3.99</w:t>
      </w:r>
      <w:r>
        <w:rPr>
          <w:rFonts w:ascii="仿宋_GB2312" w:eastAsia="仿宋_GB2312" w:hAnsi="宋体" w:hint="eastAsia"/>
          <w:color w:val="000000"/>
          <w:sz w:val="32"/>
          <w:szCs w:val="32"/>
        </w:rPr>
        <w:t>万元，占</w:t>
      </w:r>
      <w:r>
        <w:rPr>
          <w:rFonts w:ascii="仿宋_GB2312" w:eastAsia="仿宋_GB2312" w:hAnsi="宋体" w:hint="eastAsia"/>
          <w:color w:val="000000"/>
          <w:sz w:val="32"/>
          <w:szCs w:val="32"/>
        </w:rPr>
        <w:t>财政拨款支出</w:t>
      </w:r>
      <w:r>
        <w:rPr>
          <w:rFonts w:ascii="仿宋_GB2312" w:eastAsia="仿宋_GB2312" w:hAnsi="宋体" w:hint="eastAsia"/>
          <w:color w:val="000000"/>
          <w:sz w:val="32"/>
          <w:szCs w:val="32"/>
        </w:rPr>
        <w:t>的</w:t>
      </w:r>
      <w:r>
        <w:rPr>
          <w:rFonts w:ascii="仿宋_GB2312" w:eastAsia="仿宋_GB2312" w:hAnsi="宋体" w:hint="eastAsia"/>
          <w:color w:val="000000"/>
          <w:sz w:val="32"/>
          <w:szCs w:val="32"/>
        </w:rPr>
        <w:t>1.23</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金融支出</w:t>
      </w:r>
      <w:r>
        <w:rPr>
          <w:rFonts w:ascii="仿宋_GB2312" w:eastAsia="仿宋_GB2312" w:hAnsi="宋体" w:hint="eastAsia"/>
          <w:color w:val="000000"/>
          <w:sz w:val="32"/>
          <w:szCs w:val="32"/>
        </w:rPr>
        <w:t>308.64</w:t>
      </w:r>
      <w:r>
        <w:rPr>
          <w:rFonts w:ascii="仿宋_GB2312" w:eastAsia="仿宋_GB2312" w:hAnsi="宋体" w:hint="eastAsia"/>
          <w:color w:val="000000"/>
          <w:sz w:val="32"/>
          <w:szCs w:val="32"/>
        </w:rPr>
        <w:t>万元，占</w:t>
      </w:r>
      <w:r>
        <w:rPr>
          <w:rFonts w:ascii="仿宋_GB2312" w:eastAsia="仿宋_GB2312" w:hAnsi="宋体" w:hint="eastAsia"/>
          <w:color w:val="000000"/>
          <w:sz w:val="32"/>
          <w:szCs w:val="32"/>
        </w:rPr>
        <w:t>财政拨款支出</w:t>
      </w:r>
      <w:r>
        <w:rPr>
          <w:rFonts w:ascii="仿宋_GB2312" w:eastAsia="仿宋_GB2312" w:hAnsi="宋体" w:hint="eastAsia"/>
          <w:color w:val="000000"/>
          <w:sz w:val="32"/>
          <w:szCs w:val="32"/>
        </w:rPr>
        <w:t>的</w:t>
      </w:r>
      <w:r>
        <w:rPr>
          <w:rFonts w:ascii="仿宋_GB2312" w:eastAsia="仿宋_GB2312" w:hAnsi="宋体" w:hint="eastAsia"/>
          <w:color w:val="000000"/>
          <w:sz w:val="32"/>
          <w:szCs w:val="32"/>
        </w:rPr>
        <w:t>95.37%</w:t>
      </w:r>
      <w:r>
        <w:rPr>
          <w:rFonts w:ascii="仿宋_GB2312" w:eastAsia="仿宋_GB2312" w:hAnsi="宋体" w:hint="eastAsia"/>
          <w:color w:val="000000"/>
          <w:sz w:val="32"/>
          <w:szCs w:val="32"/>
        </w:rPr>
        <w:t>。</w:t>
      </w:r>
    </w:p>
    <w:p w:rsidR="00C808B3" w:rsidRDefault="00423953">
      <w:pPr>
        <w:adjustRightInd w:val="0"/>
        <w:snapToGrid w:val="0"/>
        <w:spacing w:line="56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（四）政府性基金情况</w:t>
      </w:r>
    </w:p>
    <w:p w:rsidR="00C808B3" w:rsidRDefault="00423953">
      <w:pPr>
        <w:spacing w:line="560" w:lineRule="exact"/>
        <w:ind w:rightChars="214" w:right="449"/>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Ansi="宋体" w:hint="eastAsia"/>
          <w:bCs/>
          <w:color w:val="000000"/>
          <w:sz w:val="32"/>
          <w:szCs w:val="32"/>
        </w:rPr>
        <w:t>20</w:t>
      </w:r>
      <w:r>
        <w:rPr>
          <w:rFonts w:ascii="仿宋_GB2312" w:eastAsia="仿宋_GB2312" w:hAnsi="宋体" w:hint="eastAsia"/>
          <w:bCs/>
          <w:color w:val="000000"/>
          <w:sz w:val="32"/>
          <w:szCs w:val="32"/>
        </w:rPr>
        <w:t>20</w:t>
      </w:r>
      <w:r>
        <w:rPr>
          <w:rFonts w:ascii="仿宋_GB2312" w:eastAsia="仿宋_GB2312" w:hAnsi="宋体" w:hint="eastAsia"/>
          <w:bCs/>
          <w:color w:val="000000"/>
          <w:sz w:val="32"/>
          <w:szCs w:val="32"/>
        </w:rPr>
        <w:t>年赣州市南康区</w:t>
      </w:r>
      <w:r>
        <w:rPr>
          <w:rFonts w:ascii="仿宋_GB2312" w:eastAsia="仿宋_GB2312" w:hAnsi="宋体" w:hint="eastAsia"/>
          <w:bCs/>
          <w:color w:val="000000"/>
          <w:sz w:val="32"/>
          <w:szCs w:val="32"/>
        </w:rPr>
        <w:t>金融工作局</w:t>
      </w:r>
      <w:r>
        <w:rPr>
          <w:rFonts w:ascii="仿宋_GB2312" w:eastAsia="仿宋_GB2312" w:hint="eastAsia"/>
          <w:color w:val="000000"/>
          <w:sz w:val="32"/>
          <w:szCs w:val="32"/>
        </w:rPr>
        <w:t>无政府性基金</w:t>
      </w:r>
    </w:p>
    <w:p w:rsidR="00C808B3" w:rsidRDefault="00423953">
      <w:pPr>
        <w:adjustRightInd w:val="0"/>
        <w:snapToGrid w:val="0"/>
        <w:spacing w:line="56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（五）机关运行经费等重要事项的说明</w:t>
      </w:r>
    </w:p>
    <w:p w:rsidR="00C808B3" w:rsidRDefault="00423953">
      <w:pPr>
        <w:spacing w:line="560" w:lineRule="exact"/>
        <w:ind w:rightChars="214" w:right="449"/>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int="eastAsia"/>
          <w:color w:val="000000"/>
          <w:sz w:val="32"/>
          <w:szCs w:val="32"/>
        </w:rPr>
        <w:t>2020</w:t>
      </w:r>
      <w:r>
        <w:rPr>
          <w:rFonts w:ascii="仿宋_GB2312" w:eastAsia="仿宋_GB2312" w:hint="eastAsia"/>
          <w:color w:val="000000"/>
          <w:sz w:val="32"/>
          <w:szCs w:val="32"/>
        </w:rPr>
        <w:t>年赣州市南康区</w:t>
      </w:r>
      <w:r>
        <w:rPr>
          <w:rFonts w:ascii="仿宋_GB2312" w:eastAsia="仿宋_GB2312" w:hAnsi="宋体" w:hint="eastAsia"/>
          <w:bCs/>
          <w:color w:val="000000"/>
          <w:sz w:val="32"/>
          <w:szCs w:val="32"/>
        </w:rPr>
        <w:t>金融工作</w:t>
      </w:r>
      <w:r>
        <w:rPr>
          <w:rFonts w:ascii="仿宋_GB2312" w:eastAsia="仿宋_GB2312" w:hAnsi="宋体" w:hint="eastAsia"/>
          <w:bCs/>
          <w:color w:val="000000"/>
          <w:sz w:val="32"/>
          <w:szCs w:val="32"/>
        </w:rPr>
        <w:t>局</w:t>
      </w:r>
      <w:r>
        <w:rPr>
          <w:rFonts w:ascii="仿宋_GB2312" w:eastAsia="仿宋_GB2312" w:hint="eastAsia"/>
          <w:color w:val="000000"/>
          <w:sz w:val="32"/>
          <w:szCs w:val="32"/>
        </w:rPr>
        <w:t>机关运行费预算</w:t>
      </w:r>
      <w:r>
        <w:rPr>
          <w:rFonts w:ascii="仿宋_GB2312" w:eastAsia="仿宋_GB2312" w:hAnsi="宋体" w:hint="eastAsia"/>
          <w:bCs/>
          <w:color w:val="000000"/>
          <w:sz w:val="32"/>
          <w:szCs w:val="32"/>
        </w:rPr>
        <w:t>129.96</w:t>
      </w:r>
      <w:r>
        <w:rPr>
          <w:rFonts w:ascii="仿宋_GB2312" w:eastAsia="仿宋_GB2312" w:hint="eastAsia"/>
          <w:color w:val="000000"/>
          <w:sz w:val="32"/>
          <w:szCs w:val="32"/>
        </w:rPr>
        <w:t>元，比</w:t>
      </w:r>
      <w:r>
        <w:rPr>
          <w:rFonts w:ascii="仿宋_GB2312" w:eastAsia="仿宋_GB2312" w:hint="eastAsia"/>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年预算减少</w:t>
      </w:r>
      <w:r>
        <w:rPr>
          <w:rFonts w:ascii="仿宋_GB2312" w:eastAsia="仿宋_GB2312" w:hAnsi="宋体" w:hint="eastAsia"/>
          <w:bCs/>
          <w:color w:val="000000"/>
          <w:sz w:val="32"/>
          <w:szCs w:val="32"/>
        </w:rPr>
        <w:t>16.74</w:t>
      </w:r>
      <w:r>
        <w:rPr>
          <w:rFonts w:ascii="仿宋_GB2312" w:eastAsia="仿宋_GB2312" w:hint="eastAsia"/>
          <w:color w:val="000000"/>
          <w:sz w:val="32"/>
          <w:szCs w:val="32"/>
        </w:rPr>
        <w:t>万元，下降</w:t>
      </w:r>
      <w:r>
        <w:rPr>
          <w:rFonts w:ascii="仿宋_GB2312" w:eastAsia="仿宋_GB2312" w:hint="eastAsia"/>
          <w:color w:val="000000"/>
          <w:sz w:val="32"/>
          <w:szCs w:val="32"/>
        </w:rPr>
        <w:t>11.41</w:t>
      </w:r>
      <w:r>
        <w:rPr>
          <w:rFonts w:ascii="仿宋_GB2312" w:eastAsia="仿宋_GB2312" w:hint="eastAsia"/>
          <w:color w:val="000000"/>
          <w:sz w:val="32"/>
          <w:szCs w:val="32"/>
        </w:rPr>
        <w:t>%</w:t>
      </w:r>
      <w:r>
        <w:rPr>
          <w:rFonts w:ascii="仿宋_GB2312" w:eastAsia="仿宋_GB2312" w:hint="eastAsia"/>
          <w:color w:val="000000"/>
          <w:sz w:val="32"/>
          <w:szCs w:val="32"/>
        </w:rPr>
        <w:t>。</w:t>
      </w:r>
    </w:p>
    <w:p w:rsidR="00C808B3" w:rsidRDefault="00423953">
      <w:pPr>
        <w:spacing w:line="560" w:lineRule="exact"/>
        <w:ind w:left="1" w:rightChars="214" w:right="449"/>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int="eastAsia"/>
          <w:color w:val="000000"/>
          <w:sz w:val="32"/>
          <w:szCs w:val="32"/>
        </w:rPr>
        <w:t>按照财政部《地方预决算公开操作规程》明确的口径，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C808B3" w:rsidRDefault="00423953">
      <w:pPr>
        <w:adjustRightInd w:val="0"/>
        <w:snapToGrid w:val="0"/>
        <w:spacing w:line="56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（六）政府采购情况</w:t>
      </w:r>
    </w:p>
    <w:p w:rsidR="00C808B3" w:rsidRDefault="00423953">
      <w:pPr>
        <w:spacing w:line="560" w:lineRule="exact"/>
        <w:ind w:rightChars="214" w:right="449" w:firstLine="640"/>
        <w:rPr>
          <w:rFonts w:ascii="仿宋_GB2312" w:eastAsia="仿宋_GB2312"/>
          <w:color w:val="000000"/>
          <w:sz w:val="32"/>
          <w:szCs w:val="32"/>
        </w:rPr>
      </w:pPr>
      <w:r>
        <w:rPr>
          <w:rFonts w:ascii="仿宋_GB2312" w:eastAsia="仿宋_GB2312" w:hint="eastAsia"/>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年赣州市南康区</w:t>
      </w:r>
      <w:r>
        <w:rPr>
          <w:rFonts w:ascii="仿宋_GB2312" w:eastAsia="仿宋_GB2312" w:hAnsi="宋体" w:hint="eastAsia"/>
          <w:bCs/>
          <w:color w:val="000000"/>
          <w:sz w:val="32"/>
          <w:szCs w:val="32"/>
        </w:rPr>
        <w:t>金融工作</w:t>
      </w:r>
      <w:r>
        <w:rPr>
          <w:rFonts w:ascii="仿宋_GB2312" w:eastAsia="仿宋_GB2312" w:hAnsi="宋体" w:hint="eastAsia"/>
          <w:bCs/>
          <w:color w:val="000000"/>
          <w:sz w:val="32"/>
          <w:szCs w:val="32"/>
        </w:rPr>
        <w:t>局</w:t>
      </w:r>
      <w:r>
        <w:rPr>
          <w:rFonts w:ascii="仿宋_GB2312" w:eastAsia="仿宋_GB2312" w:hint="eastAsia"/>
          <w:color w:val="000000"/>
          <w:sz w:val="32"/>
          <w:szCs w:val="32"/>
        </w:rPr>
        <w:t>政府采购总额</w:t>
      </w:r>
      <w:r>
        <w:rPr>
          <w:rFonts w:ascii="仿宋_GB2312" w:eastAsia="仿宋_GB2312" w:hAnsi="宋体" w:hint="eastAsia"/>
          <w:bCs/>
          <w:color w:val="000000"/>
          <w:sz w:val="32"/>
          <w:szCs w:val="32"/>
        </w:rPr>
        <w:t>20</w:t>
      </w:r>
      <w:r>
        <w:rPr>
          <w:rFonts w:ascii="仿宋_GB2312" w:eastAsia="仿宋_GB2312" w:hint="eastAsia"/>
          <w:color w:val="000000"/>
          <w:sz w:val="32"/>
          <w:szCs w:val="32"/>
        </w:rPr>
        <w:t>万元，其中：办公设备购置</w:t>
      </w:r>
      <w:r>
        <w:rPr>
          <w:rFonts w:ascii="仿宋_GB2312" w:eastAsia="仿宋_GB2312" w:hAnsi="宋体" w:hint="eastAsia"/>
          <w:bCs/>
          <w:color w:val="000000"/>
          <w:sz w:val="32"/>
          <w:szCs w:val="32"/>
        </w:rPr>
        <w:t>20</w:t>
      </w:r>
      <w:r>
        <w:rPr>
          <w:rFonts w:ascii="仿宋_GB2312" w:eastAsia="仿宋_GB2312" w:hint="eastAsia"/>
          <w:color w:val="000000"/>
          <w:sz w:val="32"/>
          <w:szCs w:val="32"/>
        </w:rPr>
        <w:t>万元</w:t>
      </w:r>
      <w:r>
        <w:rPr>
          <w:rFonts w:ascii="仿宋_GB2312" w:eastAsia="仿宋_GB2312" w:hint="eastAsia"/>
          <w:color w:val="000000"/>
          <w:sz w:val="32"/>
          <w:szCs w:val="32"/>
        </w:rPr>
        <w:t>。</w:t>
      </w:r>
    </w:p>
    <w:p w:rsidR="00C808B3" w:rsidRDefault="00423953">
      <w:pPr>
        <w:adjustRightInd w:val="0"/>
        <w:snapToGrid w:val="0"/>
        <w:spacing w:line="56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（七）国有资产占有使用情况</w:t>
      </w:r>
    </w:p>
    <w:p w:rsidR="00C808B3" w:rsidRDefault="00423953">
      <w:pPr>
        <w:spacing w:line="560" w:lineRule="exact"/>
        <w:ind w:leftChars="200" w:left="420" w:rightChars="214" w:right="449"/>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int="eastAsia"/>
          <w:color w:val="000000"/>
          <w:sz w:val="32"/>
          <w:szCs w:val="32"/>
        </w:rPr>
        <w:t>截止</w:t>
      </w:r>
      <w:r>
        <w:rPr>
          <w:rFonts w:ascii="仿宋_GB2312" w:eastAsia="仿宋_GB2312" w:hint="eastAsia"/>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年底，我单位无公务用车。</w:t>
      </w:r>
    </w:p>
    <w:p w:rsidR="00C808B3" w:rsidRDefault="00423953">
      <w:pPr>
        <w:adjustRightInd w:val="0"/>
        <w:snapToGrid w:val="0"/>
        <w:spacing w:line="56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（八）绩效目标设置情况</w:t>
      </w:r>
    </w:p>
    <w:p w:rsidR="00C808B3" w:rsidRDefault="00423953">
      <w:pPr>
        <w:adjustRightInd w:val="0"/>
        <w:snapToGrid w:val="0"/>
        <w:spacing w:line="560" w:lineRule="exact"/>
        <w:ind w:leftChars="8" w:left="17" w:firstLineChars="199" w:firstLine="637"/>
        <w:rPr>
          <w:rFonts w:ascii="仿宋_GB2312" w:eastAsia="仿宋_GB2312"/>
          <w:color w:val="000000"/>
          <w:sz w:val="32"/>
          <w:szCs w:val="32"/>
        </w:rPr>
      </w:pPr>
      <w:r>
        <w:rPr>
          <w:rFonts w:ascii="仿宋_GB2312" w:eastAsia="仿宋_GB2312" w:hint="eastAsia"/>
          <w:color w:val="000000"/>
          <w:sz w:val="32"/>
          <w:szCs w:val="32"/>
        </w:rPr>
        <w:t>2020</w:t>
      </w:r>
      <w:r>
        <w:rPr>
          <w:rFonts w:ascii="仿宋_GB2312" w:eastAsia="仿宋_GB2312" w:hint="eastAsia"/>
          <w:color w:val="000000"/>
          <w:sz w:val="32"/>
          <w:szCs w:val="32"/>
        </w:rPr>
        <w:t>年，赣州市南康区金融工作局绩效目标设置如下：</w:t>
      </w:r>
    </w:p>
    <w:p w:rsidR="00C808B3" w:rsidRDefault="00423953">
      <w:pPr>
        <w:adjustRightInd w:val="0"/>
        <w:snapToGrid w:val="0"/>
        <w:spacing w:line="560" w:lineRule="exact"/>
        <w:ind w:leftChars="8" w:left="17" w:firstLineChars="199" w:firstLine="637"/>
        <w:rPr>
          <w:rFonts w:ascii="仿宋_GB2312" w:eastAsia="仿宋_GB2312"/>
          <w:color w:val="000000"/>
          <w:sz w:val="32"/>
          <w:szCs w:val="32"/>
        </w:rPr>
      </w:pPr>
      <w:r>
        <w:rPr>
          <w:rFonts w:ascii="仿宋_GB2312" w:eastAsia="仿宋_GB2312" w:hint="eastAsia"/>
          <w:color w:val="000000"/>
          <w:sz w:val="32"/>
          <w:szCs w:val="32"/>
        </w:rPr>
        <w:t>目标</w:t>
      </w:r>
      <w:r>
        <w:rPr>
          <w:rFonts w:ascii="仿宋_GB2312" w:eastAsia="仿宋_GB2312" w:hint="eastAsia"/>
          <w:color w:val="000000"/>
          <w:sz w:val="32"/>
          <w:szCs w:val="32"/>
        </w:rPr>
        <w:t>1</w:t>
      </w:r>
      <w:r>
        <w:rPr>
          <w:rFonts w:ascii="仿宋_GB2312" w:eastAsia="仿宋_GB2312" w:hint="eastAsia"/>
          <w:color w:val="000000"/>
          <w:sz w:val="32"/>
          <w:szCs w:val="32"/>
        </w:rPr>
        <w:t>：持续助力脱贫攻坚，实现“信贷通”应贷尽贷，降低企业融资成本，同时加强贷后管理。</w:t>
      </w:r>
    </w:p>
    <w:p w:rsidR="00C808B3" w:rsidRDefault="00423953">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目标</w:t>
      </w:r>
      <w:r>
        <w:rPr>
          <w:rFonts w:ascii="仿宋_GB2312" w:eastAsia="仿宋_GB2312" w:hint="eastAsia"/>
          <w:color w:val="000000"/>
          <w:sz w:val="32"/>
          <w:szCs w:val="32"/>
        </w:rPr>
        <w:t>2</w:t>
      </w:r>
      <w:r>
        <w:rPr>
          <w:rFonts w:ascii="仿宋_GB2312" w:eastAsia="仿宋_GB2312" w:hint="eastAsia"/>
          <w:color w:val="000000"/>
          <w:sz w:val="32"/>
          <w:szCs w:val="32"/>
        </w:rPr>
        <w:t>：大力发展资本市场，促进企业上市工作，推动私募基金产业园工作，推进资本市场稳步对接</w:t>
      </w:r>
    </w:p>
    <w:p w:rsidR="00C808B3" w:rsidRDefault="00423953">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目标</w:t>
      </w:r>
      <w:r>
        <w:rPr>
          <w:rFonts w:ascii="仿宋_GB2312" w:eastAsia="仿宋_GB2312" w:hint="eastAsia"/>
          <w:color w:val="000000"/>
          <w:sz w:val="32"/>
          <w:szCs w:val="32"/>
        </w:rPr>
        <w:t>3</w:t>
      </w:r>
      <w:r>
        <w:rPr>
          <w:rFonts w:ascii="仿宋_GB2312" w:eastAsia="仿宋_GB2312" w:hint="eastAsia"/>
          <w:color w:val="000000"/>
          <w:sz w:val="32"/>
          <w:szCs w:val="32"/>
        </w:rPr>
        <w:t>：深化金融改革，创新金融服务。设立并完善金融服务中心工作，引导进行金融外包服务工作。</w:t>
      </w:r>
    </w:p>
    <w:p w:rsidR="00C808B3" w:rsidRDefault="00423953">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目标</w:t>
      </w:r>
      <w:r>
        <w:rPr>
          <w:rFonts w:ascii="仿宋_GB2312" w:eastAsia="仿宋_GB2312" w:hint="eastAsia"/>
          <w:color w:val="000000"/>
          <w:sz w:val="32"/>
          <w:szCs w:val="32"/>
        </w:rPr>
        <w:t>4</w:t>
      </w:r>
      <w:r>
        <w:rPr>
          <w:rFonts w:ascii="仿宋_GB2312" w:eastAsia="仿宋_GB2312" w:hint="eastAsia"/>
          <w:color w:val="000000"/>
          <w:sz w:val="32"/>
          <w:szCs w:val="32"/>
        </w:rPr>
        <w:t>：优化金融环境，防控金融风险。健全预警机制，</w:t>
      </w:r>
      <w:r>
        <w:rPr>
          <w:rFonts w:ascii="仿宋_GB2312" w:eastAsia="仿宋_GB2312" w:hint="eastAsia"/>
          <w:color w:val="000000"/>
          <w:sz w:val="32"/>
          <w:szCs w:val="32"/>
        </w:rPr>
        <w:lastRenderedPageBreak/>
        <w:t>创新工作模式，进行非法集资专项整治，加强金融风险宣教工作。</w:t>
      </w:r>
      <w:r>
        <w:rPr>
          <w:rFonts w:ascii="仿宋_GB2312" w:eastAsia="仿宋_GB2312" w:hint="eastAsia"/>
          <w:color w:val="000000"/>
          <w:sz w:val="32"/>
          <w:szCs w:val="32"/>
        </w:rPr>
        <w:t xml:space="preserve">                                                                 </w:t>
      </w:r>
    </w:p>
    <w:p w:rsidR="00C808B3" w:rsidRDefault="00423953">
      <w:pPr>
        <w:adjustRightInd w:val="0"/>
        <w:snapToGrid w:val="0"/>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五</w:t>
      </w:r>
      <w:r>
        <w:rPr>
          <w:rFonts w:ascii="黑体" w:eastAsia="黑体" w:hAnsi="黑体" w:cs="黑体" w:hint="eastAsia"/>
          <w:bCs/>
          <w:color w:val="000000"/>
          <w:sz w:val="32"/>
          <w:szCs w:val="32"/>
        </w:rPr>
        <w:t>、</w:t>
      </w:r>
      <w:r>
        <w:rPr>
          <w:rFonts w:ascii="黑体" w:eastAsia="黑体" w:hAnsi="黑体" w:cs="黑体" w:hint="eastAsia"/>
          <w:bCs/>
          <w:color w:val="000000"/>
          <w:sz w:val="32"/>
          <w:szCs w:val="32"/>
        </w:rPr>
        <w:t>20</w:t>
      </w:r>
      <w:r>
        <w:rPr>
          <w:rFonts w:ascii="黑体" w:eastAsia="黑体" w:hAnsi="黑体" w:cs="黑体" w:hint="eastAsia"/>
          <w:bCs/>
          <w:color w:val="000000"/>
          <w:sz w:val="32"/>
          <w:szCs w:val="32"/>
        </w:rPr>
        <w:t>20</w:t>
      </w:r>
      <w:r>
        <w:rPr>
          <w:rFonts w:ascii="黑体" w:eastAsia="黑体" w:hAnsi="黑体" w:cs="黑体" w:hint="eastAsia"/>
          <w:bCs/>
          <w:color w:val="000000"/>
          <w:sz w:val="32"/>
          <w:szCs w:val="32"/>
        </w:rPr>
        <w:t>年“三公”经费预算情况说明</w:t>
      </w:r>
    </w:p>
    <w:p w:rsidR="00C808B3" w:rsidRDefault="00423953">
      <w:pPr>
        <w:widowControl/>
        <w:spacing w:line="560" w:lineRule="exact"/>
        <w:ind w:firstLineChars="225" w:firstLine="720"/>
        <w:jc w:val="left"/>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color w:val="000000"/>
          <w:sz w:val="32"/>
          <w:szCs w:val="32"/>
        </w:rPr>
        <w:t>赣州市南康区</w:t>
      </w:r>
      <w:r>
        <w:rPr>
          <w:rFonts w:ascii="仿宋_GB2312" w:eastAsia="仿宋_GB2312" w:hint="eastAsia"/>
          <w:color w:val="000000"/>
          <w:sz w:val="32"/>
          <w:szCs w:val="32"/>
        </w:rPr>
        <w:t>金融工作</w:t>
      </w:r>
      <w:r>
        <w:rPr>
          <w:rFonts w:ascii="仿宋_GB2312" w:eastAsia="仿宋_GB2312" w:hint="eastAsia"/>
          <w:color w:val="000000"/>
          <w:sz w:val="32"/>
          <w:szCs w:val="32"/>
        </w:rPr>
        <w:t>局</w:t>
      </w:r>
      <w:r>
        <w:rPr>
          <w:rFonts w:ascii="仿宋_GB2312" w:eastAsia="仿宋_GB2312" w:hint="eastAsia"/>
          <w:sz w:val="32"/>
          <w:szCs w:val="32"/>
        </w:rPr>
        <w:t xml:space="preserve"> </w:t>
      </w:r>
      <w:r>
        <w:rPr>
          <w:rFonts w:ascii="仿宋_GB2312" w:eastAsia="仿宋_GB2312" w:hint="eastAsia"/>
          <w:sz w:val="32"/>
          <w:szCs w:val="32"/>
        </w:rPr>
        <w:t>“三公”经费年初预算安排</w:t>
      </w:r>
      <w:r>
        <w:rPr>
          <w:rFonts w:ascii="仿宋_GB2312" w:eastAsia="仿宋_GB2312" w:hAnsi="宋体" w:hint="eastAsia"/>
          <w:bCs/>
          <w:color w:val="000000"/>
          <w:sz w:val="32"/>
          <w:szCs w:val="32"/>
        </w:rPr>
        <w:t>14.00</w:t>
      </w:r>
      <w:r>
        <w:rPr>
          <w:rFonts w:ascii="仿宋_GB2312" w:eastAsia="仿宋_GB2312" w:hint="eastAsia"/>
          <w:sz w:val="32"/>
          <w:szCs w:val="32"/>
        </w:rPr>
        <w:t>万元。其中：</w:t>
      </w:r>
    </w:p>
    <w:p w:rsidR="00C808B3" w:rsidRDefault="00423953">
      <w:pPr>
        <w:widowControl/>
        <w:spacing w:line="560" w:lineRule="exact"/>
        <w:ind w:firstLine="640"/>
        <w:jc w:val="left"/>
        <w:rPr>
          <w:rFonts w:ascii="仿宋_GB2312" w:eastAsia="仿宋_GB2312"/>
          <w:sz w:val="32"/>
          <w:szCs w:val="32"/>
        </w:rPr>
      </w:pPr>
      <w:r>
        <w:rPr>
          <w:rFonts w:ascii="仿宋_GB2312" w:eastAsia="仿宋_GB2312" w:hint="eastAsia"/>
          <w:sz w:val="32"/>
          <w:szCs w:val="32"/>
        </w:rPr>
        <w:t>公务接待费</w:t>
      </w:r>
      <w:r>
        <w:rPr>
          <w:rFonts w:ascii="仿宋_GB2312" w:eastAsia="仿宋_GB2312" w:hAnsi="宋体" w:hint="eastAsia"/>
          <w:bCs/>
          <w:color w:val="000000"/>
          <w:sz w:val="32"/>
          <w:szCs w:val="32"/>
        </w:rPr>
        <w:t>14.00</w:t>
      </w:r>
      <w:r>
        <w:rPr>
          <w:rFonts w:ascii="仿宋_GB2312" w:eastAsia="仿宋_GB2312" w:hint="eastAsia"/>
          <w:sz w:val="32"/>
          <w:szCs w:val="32"/>
        </w:rPr>
        <w:t>万元，比上年减</w:t>
      </w:r>
      <w:r>
        <w:rPr>
          <w:rFonts w:ascii="仿宋_GB2312" w:eastAsia="仿宋_GB2312" w:hAnsi="宋体" w:hint="eastAsia"/>
          <w:bCs/>
          <w:color w:val="000000"/>
          <w:sz w:val="32"/>
          <w:szCs w:val="32"/>
        </w:rPr>
        <w:t>0.5</w:t>
      </w:r>
      <w:r>
        <w:rPr>
          <w:rFonts w:ascii="仿宋_GB2312" w:eastAsia="仿宋_GB2312" w:hint="eastAsia"/>
          <w:sz w:val="32"/>
          <w:szCs w:val="32"/>
        </w:rPr>
        <w:t>万元，主要原因是：保持三公经费预算不超去年预算。</w:t>
      </w:r>
    </w:p>
    <w:p w:rsidR="00423953" w:rsidRPr="00D953BF" w:rsidRDefault="00423953" w:rsidP="00423953">
      <w:pPr>
        <w:ind w:firstLineChars="200" w:firstLine="640"/>
        <w:jc w:val="left"/>
        <w:rPr>
          <w:rFonts w:ascii="黑体" w:eastAsia="黑体" w:hAnsi="黑体" w:hint="eastAsia"/>
          <w:sz w:val="32"/>
          <w:szCs w:val="32"/>
        </w:rPr>
      </w:pPr>
      <w:r w:rsidRPr="00D953BF">
        <w:rPr>
          <w:rFonts w:ascii="黑体" w:eastAsia="黑体" w:hAnsi="黑体" w:hint="eastAsia"/>
          <w:sz w:val="32"/>
          <w:szCs w:val="32"/>
        </w:rPr>
        <w:t>六</w:t>
      </w:r>
      <w:r w:rsidRPr="00D953BF">
        <w:rPr>
          <w:rFonts w:ascii="黑体" w:eastAsia="黑体" w:hAnsi="黑体"/>
          <w:sz w:val="32"/>
          <w:szCs w:val="32"/>
        </w:rPr>
        <w:t>、</w:t>
      </w:r>
      <w:r w:rsidRPr="00D953BF">
        <w:rPr>
          <w:rFonts w:ascii="黑体" w:eastAsia="黑体" w:hAnsi="黑体" w:hint="eastAsia"/>
          <w:sz w:val="32"/>
          <w:szCs w:val="32"/>
        </w:rPr>
        <w:t>名词解释</w:t>
      </w:r>
    </w:p>
    <w:p w:rsidR="00423953" w:rsidRPr="00D953BF" w:rsidRDefault="00423953" w:rsidP="00423953">
      <w:pPr>
        <w:ind w:firstLineChars="200" w:firstLine="640"/>
        <w:jc w:val="left"/>
        <w:rPr>
          <w:rFonts w:ascii="仿宋_GB2312" w:eastAsia="仿宋_GB2312" w:hint="eastAsia"/>
          <w:sz w:val="32"/>
          <w:szCs w:val="32"/>
        </w:rPr>
      </w:pPr>
      <w:r w:rsidRPr="00D953BF">
        <w:rPr>
          <w:rFonts w:ascii="仿宋_GB2312" w:eastAsia="仿宋_GB2312" w:hint="eastAsia"/>
          <w:sz w:val="32"/>
          <w:szCs w:val="32"/>
        </w:rPr>
        <w:t>（一）财政拨款：指区财政当年拨付的资金。</w:t>
      </w:r>
    </w:p>
    <w:p w:rsidR="00423953" w:rsidRPr="00D953BF" w:rsidRDefault="00423953" w:rsidP="00423953">
      <w:pPr>
        <w:ind w:firstLineChars="200" w:firstLine="640"/>
        <w:jc w:val="left"/>
        <w:rPr>
          <w:rFonts w:ascii="仿宋_GB2312" w:eastAsia="仿宋_GB2312" w:hint="eastAsia"/>
          <w:sz w:val="32"/>
          <w:szCs w:val="32"/>
        </w:rPr>
      </w:pPr>
      <w:r w:rsidRPr="00D953BF">
        <w:rPr>
          <w:rFonts w:ascii="仿宋_GB2312" w:eastAsia="仿宋_GB2312" w:hint="eastAsia"/>
          <w:sz w:val="32"/>
          <w:szCs w:val="32"/>
        </w:rPr>
        <w:t>（</w:t>
      </w:r>
      <w:r>
        <w:rPr>
          <w:rFonts w:ascii="仿宋_GB2312" w:eastAsia="仿宋_GB2312" w:hint="eastAsia"/>
          <w:sz w:val="32"/>
          <w:szCs w:val="32"/>
        </w:rPr>
        <w:t>二</w:t>
      </w:r>
      <w:r w:rsidRPr="00D953BF">
        <w:rPr>
          <w:rFonts w:ascii="仿宋_GB2312" w:eastAsia="仿宋_GB2312" w:hint="eastAsia"/>
          <w:sz w:val="32"/>
          <w:szCs w:val="32"/>
        </w:rPr>
        <w:t>）其他收入：指除财政拨款、事业收入、事业单位经营收入等以外的各项收入。</w:t>
      </w:r>
    </w:p>
    <w:p w:rsidR="00C808B3" w:rsidRDefault="00423953" w:rsidP="00423953">
      <w:pPr>
        <w:spacing w:beforeLines="50" w:before="156" w:line="560" w:lineRule="exact"/>
        <w:ind w:firstLineChars="200" w:firstLine="640"/>
        <w:rPr>
          <w:rFonts w:ascii="仿宋_GB2312" w:eastAsia="仿宋_GB2312" w:hAnsi="仿宋_GB2312" w:cs="仿宋_GB2312"/>
          <w:b/>
          <w:color w:val="000000"/>
          <w:sz w:val="32"/>
          <w:szCs w:val="32"/>
        </w:rPr>
      </w:pPr>
      <w:r w:rsidRPr="00D953BF">
        <w:rPr>
          <w:rFonts w:ascii="仿宋_GB2312" w:eastAsia="仿宋_GB2312" w:hint="eastAsia"/>
          <w:sz w:val="32"/>
          <w:szCs w:val="32"/>
        </w:rPr>
        <w:t>（</w:t>
      </w:r>
      <w:r>
        <w:rPr>
          <w:rFonts w:ascii="仿宋_GB2312" w:eastAsia="仿宋_GB2312" w:hint="eastAsia"/>
          <w:sz w:val="32"/>
          <w:szCs w:val="32"/>
        </w:rPr>
        <w:t>三</w:t>
      </w:r>
      <w:r w:rsidRPr="00D953BF">
        <w:rPr>
          <w:rFonts w:ascii="仿宋_GB2312" w:eastAsia="仿宋_GB2312" w:hint="eastAsia"/>
          <w:sz w:val="32"/>
          <w:szCs w:val="32"/>
        </w:rPr>
        <w:t>）上年结转和结余：填列2019年全部结转结余的资金数，包括当年结转结余资金和历年滚存结转结余资金。</w:t>
      </w:r>
      <w:bookmarkStart w:id="0" w:name="_GoBack"/>
      <w:bookmarkEnd w:id="0"/>
    </w:p>
    <w:p w:rsidR="00C808B3" w:rsidRDefault="00C808B3">
      <w:pPr>
        <w:spacing w:beforeLines="50" w:before="156" w:line="560" w:lineRule="exact"/>
        <w:ind w:firstLineChars="200" w:firstLine="643"/>
        <w:rPr>
          <w:rFonts w:ascii="仿宋_GB2312" w:eastAsia="仿宋_GB2312" w:hAnsi="仿宋_GB2312" w:cs="仿宋_GB2312"/>
          <w:b/>
          <w:color w:val="000000"/>
          <w:sz w:val="32"/>
          <w:szCs w:val="32"/>
        </w:rPr>
      </w:pPr>
    </w:p>
    <w:p w:rsidR="00C808B3" w:rsidRDefault="00C808B3"/>
    <w:sectPr w:rsidR="00C808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3953">
      <w:r>
        <w:separator/>
      </w:r>
    </w:p>
  </w:endnote>
  <w:endnote w:type="continuationSeparator" w:id="0">
    <w:p w:rsidR="00000000" w:rsidRDefault="0042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B3" w:rsidRDefault="00423953">
    <w:pPr>
      <w:pStyle w:val="a4"/>
      <w:framePr w:wrap="around" w:vAnchor="text" w:hAnchor="margin" w:xAlign="outside" w:y="1"/>
      <w:rPr>
        <w:rStyle w:val="a7"/>
      </w:rPr>
    </w:pPr>
    <w:r>
      <w:fldChar w:fldCharType="begin"/>
    </w:r>
    <w:r>
      <w:rPr>
        <w:rStyle w:val="a7"/>
      </w:rPr>
      <w:instrText xml:space="preserve">PAGE  </w:instrText>
    </w:r>
    <w:r>
      <w:fldChar w:fldCharType="end"/>
    </w:r>
  </w:p>
  <w:p w:rsidR="00C808B3" w:rsidRDefault="00C808B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B3" w:rsidRDefault="00C808B3">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B3" w:rsidRDefault="00C808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3953">
      <w:r>
        <w:separator/>
      </w:r>
    </w:p>
  </w:footnote>
  <w:footnote w:type="continuationSeparator" w:id="0">
    <w:p w:rsidR="00000000" w:rsidRDefault="00423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B3" w:rsidRDefault="00C808B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B3" w:rsidRDefault="00C808B3">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B3" w:rsidRDefault="00C808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B4A27"/>
    <w:rsid w:val="00423953"/>
    <w:rsid w:val="00C808B3"/>
    <w:rsid w:val="03771C70"/>
    <w:rsid w:val="0418347B"/>
    <w:rsid w:val="0AAA291C"/>
    <w:rsid w:val="15B40C23"/>
    <w:rsid w:val="1EE04249"/>
    <w:rsid w:val="253F41C3"/>
    <w:rsid w:val="30AE5ADB"/>
    <w:rsid w:val="45F13141"/>
    <w:rsid w:val="45FE7278"/>
    <w:rsid w:val="4944315A"/>
    <w:rsid w:val="599D7F9B"/>
    <w:rsid w:val="651C468F"/>
    <w:rsid w:val="663B4A27"/>
    <w:rsid w:val="6B481416"/>
    <w:rsid w:val="6D1E7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B8E75-60D1-49B3-8DFF-266CFBF3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page number"/>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阿幸 ℡ ¹⁷⁷⁷⁹⁷⁰⁹⁹⁹⁶</dc:creator>
  <cp:lastModifiedBy>PC</cp:lastModifiedBy>
  <cp:revision>2</cp:revision>
  <cp:lastPrinted>2020-01-22T01:21:00Z</cp:lastPrinted>
  <dcterms:created xsi:type="dcterms:W3CDTF">2019-01-14T06:55:00Z</dcterms:created>
  <dcterms:modified xsi:type="dcterms:W3CDTF">2020-06-09T01:39:00Z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