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黑体"/>
          <w:kern w:val="2"/>
          <w:sz w:val="44"/>
          <w:szCs w:val="36"/>
          <w:lang w:val="en-US" w:eastAsia="zh-CN" w:bidi="ar"/>
        </w:rPr>
      </w:pPr>
      <w:r>
        <w:rPr>
          <w:rFonts w:hint="eastAsia" w:ascii="黑体" w:hAnsi="宋体" w:eastAsia="黑体" w:cs="黑体"/>
          <w:kern w:val="2"/>
          <w:sz w:val="44"/>
          <w:szCs w:val="36"/>
          <w:lang w:val="en-US" w:eastAsia="zh-CN" w:bidi="ar"/>
        </w:rPr>
        <w:t>赣州市南康区隆木乡人民政府</w:t>
      </w:r>
    </w:p>
    <w:p>
      <w:pPr>
        <w:keepNext w:val="0"/>
        <w:keepLines w:val="0"/>
        <w:widowControl w:val="0"/>
        <w:suppressLineNumbers w:val="0"/>
        <w:spacing w:before="0" w:beforeAutospacing="0" w:after="0" w:afterAutospacing="0" w:line="600" w:lineRule="exact"/>
        <w:ind w:left="0" w:right="0"/>
        <w:jc w:val="center"/>
        <w:rPr>
          <w:rFonts w:hint="eastAsia" w:ascii="黑体" w:hAnsi="Times New Roman" w:eastAsia="黑体" w:cs="黑体"/>
          <w:color w:val="FF0000"/>
          <w:sz w:val="44"/>
          <w:szCs w:val="36"/>
          <w:lang w:val="en-US"/>
        </w:rPr>
      </w:pPr>
      <w:r>
        <w:rPr>
          <w:rFonts w:hint="eastAsia" w:ascii="黑体" w:hAnsi="Times New Roman" w:eastAsia="黑体" w:cs="黑体"/>
          <w:kern w:val="2"/>
          <w:sz w:val="44"/>
          <w:szCs w:val="36"/>
          <w:lang w:val="en-US" w:eastAsia="zh-CN" w:bidi="ar"/>
        </w:rPr>
        <w:t>2020年度部门决算</w:t>
      </w:r>
    </w:p>
    <w:p>
      <w:pPr>
        <w:keepNext w:val="0"/>
        <w:keepLines w:val="0"/>
        <w:widowControl w:val="0"/>
        <w:suppressLineNumbers w:val="0"/>
        <w:spacing w:before="0" w:beforeAutospacing="0" w:after="0" w:afterAutospacing="0" w:line="600" w:lineRule="exact"/>
        <w:ind w:left="0" w:right="0"/>
        <w:jc w:val="center"/>
        <w:rPr>
          <w:rFonts w:hint="eastAsia" w:ascii="黑体" w:hAnsi="Times New Roman" w:eastAsia="黑体" w:cs="黑体"/>
          <w:sz w:val="44"/>
          <w:szCs w:val="36"/>
          <w:lang w:val="en-US"/>
        </w:rPr>
      </w:pPr>
    </w:p>
    <w:p>
      <w:pPr>
        <w:keepNext w:val="0"/>
        <w:keepLines w:val="0"/>
        <w:widowControl w:val="0"/>
        <w:suppressLineNumbers w:val="0"/>
        <w:spacing w:before="0" w:beforeAutospacing="0" w:after="0" w:afterAutospacing="0" w:line="600" w:lineRule="exact"/>
        <w:ind w:left="0" w:right="0"/>
        <w:jc w:val="center"/>
        <w:rPr>
          <w:rFonts w:hint="eastAsia" w:ascii="黑体" w:hAnsi="Times New Roman" w:eastAsia="黑体" w:cs="黑体"/>
          <w:sz w:val="40"/>
          <w:szCs w:val="36"/>
          <w:lang w:val="en-US"/>
        </w:rPr>
      </w:pPr>
      <w:r>
        <w:rPr>
          <w:rFonts w:hint="eastAsia" w:ascii="黑体" w:hAnsi="Times New Roman" w:eastAsia="黑体" w:cs="黑体"/>
          <w:kern w:val="2"/>
          <w:sz w:val="40"/>
          <w:szCs w:val="36"/>
          <w:lang w:val="en-US" w:eastAsia="zh-CN" w:bidi="ar"/>
        </w:rPr>
        <w:t xml:space="preserve">目    录  </w:t>
      </w:r>
    </w:p>
    <w:p>
      <w:pPr>
        <w:keepNext w:val="0"/>
        <w:keepLines w:val="0"/>
        <w:widowControl/>
        <w:suppressLineNumbers w:val="0"/>
        <w:spacing w:before="0" w:beforeAutospacing="0" w:after="0" w:afterAutospacing="0" w:line="600" w:lineRule="exact"/>
        <w:ind w:left="0" w:right="0" w:firstLine="640"/>
        <w:jc w:val="left"/>
        <w:rPr>
          <w:rFonts w:hint="eastAsia" w:ascii="仿宋_GB2312" w:eastAsia="仿宋_GB2312" w:cs="仿宋_GB2312"/>
          <w:sz w:val="32"/>
          <w:szCs w:val="30"/>
          <w:lang w:val="en-US"/>
        </w:rPr>
      </w:pPr>
    </w:p>
    <w:p>
      <w:pPr>
        <w:keepNext w:val="0"/>
        <w:keepLines w:val="0"/>
        <w:widowControl/>
        <w:suppressLineNumbers w:val="0"/>
        <w:spacing w:before="0" w:beforeAutospacing="0" w:after="0" w:afterAutospacing="0" w:line="600" w:lineRule="exact"/>
        <w:ind w:left="0" w:right="0" w:firstLine="640"/>
        <w:jc w:val="left"/>
        <w:rPr>
          <w:rFonts w:hint="eastAsia" w:ascii="黑体" w:hAnsi="宋体" w:eastAsia="黑体" w:cs="黑体"/>
          <w:b/>
          <w:bCs w:val="0"/>
          <w:sz w:val="32"/>
          <w:szCs w:val="32"/>
          <w:lang w:val="en-US"/>
        </w:rPr>
      </w:pPr>
      <w:r>
        <w:rPr>
          <w:rFonts w:hint="eastAsia" w:ascii="黑体" w:hAnsi="宋体" w:eastAsia="黑体" w:cs="黑体"/>
          <w:b/>
          <w:bCs w:val="0"/>
          <w:kern w:val="2"/>
          <w:sz w:val="32"/>
          <w:szCs w:val="32"/>
          <w:lang w:val="en-US" w:eastAsia="zh-CN" w:bidi="ar"/>
        </w:rPr>
        <w:t xml:space="preserve">第一部分  </w:t>
      </w:r>
      <w:r>
        <w:rPr>
          <w:rFonts w:hint="eastAsia" w:ascii="黑体" w:hAnsi="宋体" w:eastAsia="黑体" w:cs="黑体"/>
          <w:kern w:val="2"/>
          <w:sz w:val="32"/>
          <w:szCs w:val="32"/>
          <w:lang w:val="en-US" w:eastAsia="zh-CN" w:bidi="ar"/>
        </w:rPr>
        <w:t>赣州市南康区隆木乡人民政府部门</w:t>
      </w:r>
      <w:r>
        <w:rPr>
          <w:rFonts w:hint="eastAsia" w:ascii="黑体" w:hAnsi="宋体" w:eastAsia="黑体" w:cs="黑体"/>
          <w:b w:val="0"/>
          <w:bCs/>
          <w:kern w:val="2"/>
          <w:sz w:val="32"/>
          <w:szCs w:val="32"/>
          <w:lang w:val="en-US" w:eastAsia="zh-CN" w:bidi="ar"/>
        </w:rPr>
        <w:t>概况</w:t>
      </w:r>
    </w:p>
    <w:p>
      <w:pPr>
        <w:keepNext w:val="0"/>
        <w:keepLines w:val="0"/>
        <w:widowControl/>
        <w:suppressLineNumbers w:val="0"/>
        <w:spacing w:before="0" w:beforeAutospacing="0" w:after="0" w:afterAutospacing="0" w:line="600" w:lineRule="exact"/>
        <w:ind w:left="0" w:right="0" w:firstLine="640"/>
        <w:jc w:val="left"/>
        <w:rPr>
          <w:rFonts w:hint="eastAsia" w:ascii="仿宋" w:hAnsi="仿宋" w:eastAsia="仿宋" w:cs="仿宋"/>
          <w:sz w:val="32"/>
          <w:szCs w:val="30"/>
          <w:lang w:val="en-US"/>
        </w:rPr>
      </w:pPr>
      <w:r>
        <w:rPr>
          <w:rFonts w:hint="eastAsia" w:ascii="仿宋_GB2312" w:hAnsi="Times New Roman" w:eastAsia="仿宋_GB2312" w:cs="仿宋_GB2312"/>
          <w:b/>
          <w:bCs w:val="0"/>
          <w:kern w:val="2"/>
          <w:sz w:val="32"/>
          <w:szCs w:val="30"/>
          <w:lang w:val="en-US" w:eastAsia="zh-CN" w:bidi="ar"/>
        </w:rPr>
        <w:t xml:space="preserve">    </w:t>
      </w:r>
      <w:r>
        <w:rPr>
          <w:rFonts w:hint="eastAsia" w:ascii="仿宋" w:hAnsi="仿宋" w:eastAsia="仿宋" w:cs="仿宋"/>
          <w:kern w:val="2"/>
          <w:sz w:val="32"/>
          <w:szCs w:val="30"/>
          <w:lang w:val="en-US" w:eastAsia="zh-CN" w:bidi="ar"/>
        </w:rPr>
        <w:t>一、部门主要职责</w:t>
      </w:r>
    </w:p>
    <w:p>
      <w:pPr>
        <w:keepNext w:val="0"/>
        <w:keepLines w:val="0"/>
        <w:widowControl/>
        <w:suppressLineNumbers w:val="0"/>
        <w:spacing w:before="0" w:beforeAutospacing="0" w:after="0" w:afterAutospacing="0" w:line="600" w:lineRule="exact"/>
        <w:ind w:left="0" w:right="0" w:firstLine="640"/>
        <w:jc w:val="left"/>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 xml:space="preserve">    二、部门基本情况</w:t>
      </w:r>
    </w:p>
    <w:p>
      <w:pPr>
        <w:keepNext w:val="0"/>
        <w:keepLines w:val="0"/>
        <w:widowControl/>
        <w:suppressLineNumbers w:val="0"/>
        <w:spacing w:before="0" w:beforeAutospacing="0" w:after="0" w:afterAutospacing="0" w:line="600" w:lineRule="exact"/>
        <w:ind w:left="0" w:right="0" w:firstLine="640"/>
        <w:jc w:val="left"/>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第二部分  2020年度部门决算表</w:t>
      </w:r>
    </w:p>
    <w:p>
      <w:pPr>
        <w:keepNext w:val="0"/>
        <w:keepLines w:val="0"/>
        <w:widowControl/>
        <w:suppressLineNumbers w:val="0"/>
        <w:spacing w:before="0" w:beforeAutospacing="0" w:after="0" w:afterAutospacing="0" w:line="600" w:lineRule="exact"/>
        <w:ind w:left="0" w:right="0" w:firstLine="1280" w:firstLineChars="400"/>
        <w:jc w:val="left"/>
        <w:rPr>
          <w:rFonts w:hint="eastAsia" w:ascii="仿宋" w:hAnsi="仿宋" w:eastAsia="仿宋" w:cs="仿宋"/>
          <w:sz w:val="32"/>
          <w:szCs w:val="30"/>
          <w:lang w:val="en-US"/>
        </w:rPr>
      </w:pPr>
      <w:r>
        <w:rPr>
          <w:rFonts w:hint="eastAsia" w:ascii="仿宋" w:hAnsi="仿宋" w:eastAsia="仿宋" w:cs="仿宋"/>
          <w:kern w:val="2"/>
          <w:sz w:val="32"/>
          <w:szCs w:val="30"/>
          <w:lang w:val="en-US" w:eastAsia="zh-CN" w:bidi="ar"/>
        </w:rPr>
        <w:t>一、收入支出决算总表</w:t>
      </w:r>
    </w:p>
    <w:p>
      <w:pPr>
        <w:keepNext w:val="0"/>
        <w:keepLines w:val="0"/>
        <w:widowControl/>
        <w:suppressLineNumbers w:val="0"/>
        <w:spacing w:before="0" w:beforeAutospacing="0" w:after="0" w:afterAutospacing="0" w:line="600" w:lineRule="exact"/>
        <w:ind w:left="0" w:right="0" w:firstLine="1280" w:firstLineChars="400"/>
        <w:jc w:val="left"/>
        <w:rPr>
          <w:rFonts w:hint="eastAsia" w:ascii="仿宋" w:hAnsi="仿宋" w:eastAsia="仿宋" w:cs="仿宋"/>
          <w:sz w:val="32"/>
          <w:szCs w:val="30"/>
          <w:lang w:val="en-US"/>
        </w:rPr>
      </w:pPr>
      <w:r>
        <w:rPr>
          <w:rFonts w:hint="eastAsia" w:ascii="仿宋" w:hAnsi="仿宋" w:eastAsia="仿宋" w:cs="仿宋"/>
          <w:kern w:val="2"/>
          <w:sz w:val="32"/>
          <w:szCs w:val="30"/>
          <w:lang w:val="en-US" w:eastAsia="zh-CN" w:bidi="ar"/>
        </w:rPr>
        <w:t>二、收入决算表</w:t>
      </w:r>
    </w:p>
    <w:p>
      <w:pPr>
        <w:keepNext w:val="0"/>
        <w:keepLines w:val="0"/>
        <w:widowControl/>
        <w:suppressLineNumbers w:val="0"/>
        <w:spacing w:before="0" w:beforeAutospacing="0" w:after="0" w:afterAutospacing="0" w:line="600" w:lineRule="exact"/>
        <w:ind w:left="0" w:right="0" w:firstLine="640"/>
        <w:jc w:val="left"/>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 xml:space="preserve">    三、支出决算表</w:t>
      </w:r>
    </w:p>
    <w:p>
      <w:pPr>
        <w:keepNext w:val="0"/>
        <w:keepLines w:val="0"/>
        <w:widowControl/>
        <w:suppressLineNumbers w:val="0"/>
        <w:spacing w:before="0" w:beforeAutospacing="0" w:after="0" w:afterAutospacing="0" w:line="600" w:lineRule="exact"/>
        <w:ind w:left="0" w:right="0" w:firstLine="640"/>
        <w:jc w:val="left"/>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 xml:space="preserve">    四、财政拨款收入支出决算总表</w:t>
      </w:r>
    </w:p>
    <w:p>
      <w:pPr>
        <w:keepNext w:val="0"/>
        <w:keepLines w:val="0"/>
        <w:widowControl/>
        <w:suppressLineNumbers w:val="0"/>
        <w:spacing w:before="0" w:beforeAutospacing="0" w:after="0" w:afterAutospacing="0" w:line="600" w:lineRule="exact"/>
        <w:ind w:left="0" w:right="0" w:firstLine="640"/>
        <w:jc w:val="left"/>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 xml:space="preserve">    五、一般公共预算财政拨款支出决算表</w:t>
      </w:r>
    </w:p>
    <w:p>
      <w:pPr>
        <w:keepNext w:val="0"/>
        <w:keepLines w:val="0"/>
        <w:widowControl/>
        <w:suppressLineNumbers w:val="0"/>
        <w:spacing w:before="0" w:beforeAutospacing="0" w:after="0" w:afterAutospacing="0" w:line="600" w:lineRule="exact"/>
        <w:ind w:left="0" w:right="0" w:firstLine="640"/>
        <w:jc w:val="left"/>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 xml:space="preserve">    六、一般公共预算财政拨款基本支出决算表</w:t>
      </w:r>
    </w:p>
    <w:p>
      <w:pPr>
        <w:keepNext w:val="0"/>
        <w:keepLines w:val="0"/>
        <w:widowControl/>
        <w:suppressLineNumbers w:val="0"/>
        <w:spacing w:before="0" w:beforeAutospacing="0" w:after="0" w:afterAutospacing="0" w:line="600" w:lineRule="exact"/>
        <w:ind w:left="0" w:right="0" w:firstLine="640"/>
        <w:jc w:val="left"/>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 xml:space="preserve">    七、一般公共预算财政拨款“三公”经费支出决算</w:t>
      </w:r>
    </w:p>
    <w:p>
      <w:pPr>
        <w:keepNext w:val="0"/>
        <w:keepLines w:val="0"/>
        <w:widowControl/>
        <w:suppressLineNumbers w:val="0"/>
        <w:spacing w:before="0" w:beforeAutospacing="0" w:after="0" w:afterAutospacing="0" w:line="600" w:lineRule="exact"/>
        <w:ind w:left="0" w:right="0" w:firstLine="640"/>
        <w:jc w:val="left"/>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表</w:t>
      </w:r>
    </w:p>
    <w:p>
      <w:pPr>
        <w:keepNext w:val="0"/>
        <w:keepLines w:val="0"/>
        <w:widowControl/>
        <w:suppressLineNumbers w:val="0"/>
        <w:spacing w:before="0" w:beforeAutospacing="0" w:after="0" w:afterAutospacing="0" w:line="600" w:lineRule="exact"/>
        <w:ind w:left="0" w:right="0" w:firstLine="640"/>
        <w:jc w:val="left"/>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 xml:space="preserve">    八、政府性基金预算财政拨款收入支出决算表</w:t>
      </w:r>
    </w:p>
    <w:p>
      <w:pPr>
        <w:keepNext w:val="0"/>
        <w:keepLines w:val="0"/>
        <w:widowControl/>
        <w:suppressLineNumbers w:val="0"/>
        <w:spacing w:before="0" w:beforeAutospacing="0" w:after="0" w:afterAutospacing="0" w:line="600" w:lineRule="exact"/>
        <w:ind w:left="0" w:right="0" w:firstLine="640"/>
        <w:jc w:val="left"/>
        <w:rPr>
          <w:rFonts w:hint="eastAsia" w:ascii="仿宋" w:hAnsi="仿宋" w:eastAsia="仿宋" w:cs="宋体"/>
          <w:kern w:val="0"/>
          <w:sz w:val="32"/>
          <w:szCs w:val="32"/>
          <w:lang w:val="en-US"/>
        </w:rPr>
      </w:pPr>
      <w:r>
        <w:rPr>
          <w:rFonts w:hint="eastAsia" w:ascii="仿宋" w:hAnsi="仿宋" w:eastAsia="仿宋" w:cs="宋体"/>
          <w:kern w:val="0"/>
          <w:sz w:val="32"/>
          <w:szCs w:val="32"/>
          <w:lang w:val="en-US" w:eastAsia="zh-CN" w:bidi="ar"/>
        </w:rPr>
        <w:t xml:space="preserve">    九、国有资产占用情况表</w:t>
      </w:r>
    </w:p>
    <w:p>
      <w:pPr>
        <w:keepNext w:val="0"/>
        <w:keepLines w:val="0"/>
        <w:widowControl/>
        <w:suppressLineNumbers w:val="0"/>
        <w:spacing w:before="0" w:beforeAutospacing="0" w:after="0" w:afterAutospacing="0" w:line="600" w:lineRule="exact"/>
        <w:ind w:left="0" w:right="0"/>
        <w:jc w:val="left"/>
        <w:rPr>
          <w:rFonts w:hint="eastAsia" w:ascii="黑体" w:hAnsi="宋体" w:eastAsia="黑体" w:cs="黑体"/>
          <w:sz w:val="32"/>
          <w:szCs w:val="32"/>
          <w:lang w:val="en-US"/>
        </w:rPr>
      </w:pPr>
      <w:r>
        <w:rPr>
          <w:rFonts w:hint="eastAsia" w:ascii="仿宋" w:hAnsi="仿宋" w:eastAsia="仿宋" w:cs="宋体"/>
          <w:kern w:val="0"/>
          <w:sz w:val="32"/>
          <w:szCs w:val="32"/>
          <w:lang w:val="en-US" w:eastAsia="zh-CN" w:bidi="ar"/>
        </w:rPr>
        <w:t xml:space="preserve">    </w:t>
      </w:r>
      <w:r>
        <w:rPr>
          <w:rFonts w:hint="eastAsia" w:ascii="黑体" w:hAnsi="宋体" w:eastAsia="黑体" w:cs="黑体"/>
          <w:kern w:val="2"/>
          <w:sz w:val="32"/>
          <w:szCs w:val="32"/>
          <w:lang w:val="en-US" w:eastAsia="zh-CN" w:bidi="ar"/>
        </w:rPr>
        <w:t>第三部分  2020年度部门决算情况说明</w:t>
      </w:r>
    </w:p>
    <w:p>
      <w:pPr>
        <w:keepNext w:val="0"/>
        <w:keepLines w:val="0"/>
        <w:widowControl/>
        <w:suppressLineNumbers w:val="0"/>
        <w:spacing w:before="0" w:beforeAutospacing="0" w:after="0" w:afterAutospacing="0" w:line="600" w:lineRule="exact"/>
        <w:ind w:left="0" w:right="0" w:firstLine="1280" w:firstLineChars="400"/>
        <w:jc w:val="left"/>
        <w:rPr>
          <w:rFonts w:hint="eastAsia" w:ascii="仿宋" w:hAnsi="仿宋" w:eastAsia="仿宋" w:cs="仿宋"/>
          <w:sz w:val="32"/>
          <w:szCs w:val="30"/>
          <w:lang w:val="en-US"/>
        </w:rPr>
      </w:pPr>
      <w:r>
        <w:rPr>
          <w:rFonts w:hint="eastAsia" w:ascii="仿宋" w:hAnsi="仿宋" w:eastAsia="仿宋" w:cs="仿宋"/>
          <w:kern w:val="2"/>
          <w:sz w:val="32"/>
          <w:szCs w:val="30"/>
          <w:lang w:val="en-US" w:eastAsia="zh-CN" w:bidi="ar"/>
        </w:rPr>
        <w:t>一、收入决算情况说明</w:t>
      </w:r>
    </w:p>
    <w:p>
      <w:pPr>
        <w:keepNext w:val="0"/>
        <w:keepLines w:val="0"/>
        <w:widowControl/>
        <w:suppressLineNumbers w:val="0"/>
        <w:spacing w:before="0" w:beforeAutospacing="0" w:after="0" w:afterAutospacing="0" w:line="600" w:lineRule="exact"/>
        <w:ind w:left="0" w:right="0" w:firstLine="1280" w:firstLineChars="400"/>
        <w:jc w:val="left"/>
        <w:rPr>
          <w:rFonts w:hint="eastAsia" w:ascii="仿宋" w:hAnsi="仿宋" w:eastAsia="仿宋" w:cs="仿宋"/>
          <w:sz w:val="32"/>
          <w:szCs w:val="30"/>
          <w:lang w:val="en-US"/>
        </w:rPr>
      </w:pPr>
      <w:r>
        <w:rPr>
          <w:rFonts w:hint="eastAsia" w:ascii="仿宋" w:hAnsi="仿宋" w:eastAsia="仿宋" w:cs="仿宋"/>
          <w:kern w:val="2"/>
          <w:sz w:val="32"/>
          <w:szCs w:val="30"/>
          <w:lang w:val="en-US" w:eastAsia="zh-CN" w:bidi="ar"/>
        </w:rPr>
        <w:t>二、支出决算情况说明</w:t>
      </w:r>
    </w:p>
    <w:p>
      <w:pPr>
        <w:keepNext w:val="0"/>
        <w:keepLines w:val="0"/>
        <w:widowControl/>
        <w:suppressLineNumbers w:val="0"/>
        <w:spacing w:before="0" w:beforeAutospacing="0" w:after="0" w:afterAutospacing="0" w:line="600" w:lineRule="exact"/>
        <w:ind w:left="0" w:right="0" w:firstLine="1280" w:firstLineChars="400"/>
        <w:jc w:val="left"/>
        <w:rPr>
          <w:rFonts w:hint="eastAsia" w:ascii="仿宋" w:hAnsi="仿宋" w:eastAsia="仿宋" w:cs="仿宋"/>
          <w:sz w:val="32"/>
          <w:szCs w:val="30"/>
          <w:lang w:val="en-US"/>
        </w:rPr>
      </w:pPr>
      <w:r>
        <w:rPr>
          <w:rFonts w:hint="eastAsia" w:ascii="仿宋" w:hAnsi="仿宋" w:eastAsia="仿宋" w:cs="仿宋"/>
          <w:kern w:val="2"/>
          <w:sz w:val="32"/>
          <w:szCs w:val="30"/>
          <w:lang w:val="en-US" w:eastAsia="zh-CN" w:bidi="ar"/>
        </w:rPr>
        <w:t>三、财政拨款支出决算情况说明</w:t>
      </w:r>
    </w:p>
    <w:p>
      <w:pPr>
        <w:keepNext w:val="0"/>
        <w:keepLines w:val="0"/>
        <w:widowControl/>
        <w:suppressLineNumbers w:val="0"/>
        <w:spacing w:before="0" w:beforeAutospacing="0" w:after="0" w:afterAutospacing="0" w:line="600" w:lineRule="exact"/>
        <w:ind w:left="0" w:right="0" w:firstLine="1280" w:firstLineChars="400"/>
        <w:jc w:val="left"/>
        <w:rPr>
          <w:rFonts w:hint="eastAsia" w:ascii="仿宋" w:hAnsi="仿宋" w:eastAsia="仿宋" w:cs="仿宋"/>
          <w:sz w:val="32"/>
          <w:szCs w:val="30"/>
          <w:lang w:val="en-US"/>
        </w:rPr>
      </w:pPr>
      <w:r>
        <w:rPr>
          <w:rFonts w:hint="eastAsia" w:ascii="仿宋" w:hAnsi="仿宋" w:eastAsia="仿宋" w:cs="仿宋"/>
          <w:kern w:val="2"/>
          <w:sz w:val="32"/>
          <w:szCs w:val="30"/>
          <w:lang w:val="en-US" w:eastAsia="zh-CN" w:bidi="ar"/>
        </w:rPr>
        <w:t>四、一般公共预算财政拨款基本支出决算情况说明</w:t>
      </w:r>
    </w:p>
    <w:p>
      <w:pPr>
        <w:keepNext w:val="0"/>
        <w:keepLines w:val="0"/>
        <w:widowControl/>
        <w:suppressLineNumbers w:val="0"/>
        <w:spacing w:before="0" w:beforeAutospacing="0" w:after="0" w:afterAutospacing="0" w:line="600" w:lineRule="exact"/>
        <w:ind w:left="0" w:right="0" w:firstLine="1280" w:firstLineChars="400"/>
        <w:jc w:val="left"/>
        <w:rPr>
          <w:rFonts w:hint="eastAsia" w:ascii="仿宋" w:hAnsi="仿宋" w:eastAsia="仿宋" w:cs="仿宋"/>
          <w:sz w:val="32"/>
          <w:szCs w:val="30"/>
          <w:lang w:val="en-US"/>
        </w:rPr>
      </w:pPr>
      <w:r>
        <w:rPr>
          <w:rFonts w:hint="eastAsia" w:ascii="仿宋" w:hAnsi="仿宋" w:eastAsia="仿宋" w:cs="仿宋"/>
          <w:kern w:val="2"/>
          <w:sz w:val="32"/>
          <w:szCs w:val="30"/>
          <w:lang w:val="en-US" w:eastAsia="zh-CN" w:bidi="ar"/>
        </w:rPr>
        <w:t>五、一般公共预算财政拨款“三公”经费支出决算</w:t>
      </w:r>
    </w:p>
    <w:p>
      <w:pPr>
        <w:keepNext w:val="0"/>
        <w:keepLines w:val="0"/>
        <w:widowControl/>
        <w:suppressLineNumbers w:val="0"/>
        <w:spacing w:before="0" w:beforeAutospacing="0" w:after="0" w:afterAutospacing="0" w:line="600" w:lineRule="exact"/>
        <w:ind w:left="0" w:right="0"/>
        <w:jc w:val="left"/>
        <w:rPr>
          <w:rFonts w:hint="eastAsia" w:ascii="仿宋" w:hAnsi="仿宋" w:eastAsia="仿宋" w:cs="仿宋"/>
          <w:sz w:val="32"/>
          <w:szCs w:val="30"/>
          <w:lang w:val="en-US"/>
        </w:rPr>
      </w:pPr>
      <w:r>
        <w:rPr>
          <w:rFonts w:hint="eastAsia" w:ascii="仿宋" w:hAnsi="仿宋" w:eastAsia="仿宋" w:cs="仿宋"/>
          <w:kern w:val="2"/>
          <w:sz w:val="32"/>
          <w:szCs w:val="30"/>
          <w:lang w:val="en-US" w:eastAsia="zh-CN" w:bidi="ar"/>
        </w:rPr>
        <w:t xml:space="preserve">    情况说明</w:t>
      </w:r>
    </w:p>
    <w:p>
      <w:pPr>
        <w:keepNext w:val="0"/>
        <w:keepLines w:val="0"/>
        <w:widowControl/>
        <w:suppressLineNumbers w:val="0"/>
        <w:spacing w:before="0" w:beforeAutospacing="0" w:after="0" w:afterAutospacing="0" w:line="600" w:lineRule="exact"/>
        <w:ind w:left="0" w:right="0" w:firstLine="1280" w:firstLineChars="400"/>
        <w:jc w:val="left"/>
        <w:rPr>
          <w:rFonts w:hint="eastAsia" w:ascii="仿宋" w:hAnsi="仿宋" w:eastAsia="仿宋" w:cs="仿宋"/>
          <w:sz w:val="32"/>
          <w:szCs w:val="30"/>
          <w:lang w:val="en-US"/>
        </w:rPr>
      </w:pPr>
      <w:r>
        <w:rPr>
          <w:rFonts w:hint="eastAsia" w:ascii="仿宋" w:hAnsi="仿宋" w:eastAsia="仿宋" w:cs="仿宋"/>
          <w:kern w:val="2"/>
          <w:sz w:val="32"/>
          <w:szCs w:val="30"/>
          <w:lang w:val="en-US" w:eastAsia="zh-CN" w:bidi="ar"/>
        </w:rPr>
        <w:t>六、机关运行经费支出情况说明</w:t>
      </w:r>
    </w:p>
    <w:p>
      <w:pPr>
        <w:keepNext w:val="0"/>
        <w:keepLines w:val="0"/>
        <w:widowControl/>
        <w:suppressLineNumbers w:val="0"/>
        <w:spacing w:before="0" w:beforeAutospacing="0" w:after="0" w:afterAutospacing="0" w:line="600" w:lineRule="exact"/>
        <w:ind w:left="0" w:right="0" w:firstLine="640"/>
        <w:jc w:val="left"/>
        <w:rPr>
          <w:rFonts w:hint="eastAsia" w:ascii="仿宋" w:hAnsi="仿宋" w:eastAsia="仿宋" w:cs="仿宋"/>
          <w:sz w:val="32"/>
          <w:szCs w:val="30"/>
          <w:lang w:val="en-US"/>
        </w:rPr>
      </w:pPr>
      <w:r>
        <w:rPr>
          <w:rFonts w:hint="eastAsia" w:ascii="仿宋" w:hAnsi="仿宋" w:eastAsia="仿宋" w:cs="仿宋"/>
          <w:kern w:val="2"/>
          <w:sz w:val="32"/>
          <w:szCs w:val="30"/>
          <w:lang w:val="en-US" w:eastAsia="zh-CN" w:bidi="ar"/>
        </w:rPr>
        <w:t xml:space="preserve">    七、政府采购支出情况说明</w:t>
      </w:r>
    </w:p>
    <w:p>
      <w:pPr>
        <w:keepNext w:val="0"/>
        <w:keepLines w:val="0"/>
        <w:widowControl/>
        <w:suppressLineNumbers w:val="0"/>
        <w:spacing w:before="0" w:beforeAutospacing="0" w:after="0" w:afterAutospacing="0" w:line="600" w:lineRule="exact"/>
        <w:ind w:left="0" w:right="0" w:firstLine="640"/>
        <w:jc w:val="left"/>
        <w:rPr>
          <w:rFonts w:hint="eastAsia" w:ascii="仿宋" w:hAnsi="仿宋" w:eastAsia="仿宋" w:cs="仿宋"/>
          <w:sz w:val="32"/>
          <w:szCs w:val="30"/>
          <w:lang w:val="en-US"/>
        </w:rPr>
      </w:pPr>
      <w:r>
        <w:rPr>
          <w:rFonts w:hint="eastAsia" w:ascii="仿宋" w:hAnsi="仿宋" w:eastAsia="仿宋" w:cs="仿宋"/>
          <w:kern w:val="2"/>
          <w:sz w:val="32"/>
          <w:szCs w:val="30"/>
          <w:lang w:val="en-US" w:eastAsia="zh-CN" w:bidi="ar"/>
        </w:rPr>
        <w:t xml:space="preserve">    八、国有资产占用情况说明</w:t>
      </w:r>
    </w:p>
    <w:p>
      <w:pPr>
        <w:keepNext w:val="0"/>
        <w:keepLines w:val="0"/>
        <w:widowControl/>
        <w:suppressLineNumbers w:val="0"/>
        <w:spacing w:before="0" w:beforeAutospacing="0" w:after="0" w:afterAutospacing="0" w:line="600" w:lineRule="exact"/>
        <w:ind w:left="0" w:right="0" w:firstLine="640"/>
        <w:jc w:val="left"/>
        <w:rPr>
          <w:rFonts w:hint="eastAsia" w:ascii="仿宋" w:hAnsi="仿宋" w:eastAsia="仿宋" w:cs="仿宋"/>
          <w:sz w:val="32"/>
          <w:szCs w:val="30"/>
          <w:lang w:val="en-US"/>
        </w:rPr>
      </w:pPr>
      <w:r>
        <w:rPr>
          <w:rFonts w:hint="eastAsia" w:ascii="仿宋" w:hAnsi="仿宋" w:eastAsia="仿宋" w:cs="仿宋"/>
          <w:kern w:val="2"/>
          <w:sz w:val="32"/>
          <w:szCs w:val="30"/>
          <w:lang w:val="en-US" w:eastAsia="zh-CN" w:bidi="ar"/>
        </w:rPr>
        <w:t xml:space="preserve">    九、预算绩效情况说明</w:t>
      </w:r>
    </w:p>
    <w:p>
      <w:pPr>
        <w:keepNext w:val="0"/>
        <w:keepLines w:val="0"/>
        <w:widowControl/>
        <w:suppressLineNumbers w:val="0"/>
        <w:spacing w:before="0" w:beforeAutospacing="0" w:after="0" w:afterAutospacing="0" w:line="600" w:lineRule="exact"/>
        <w:ind w:left="0" w:right="0" w:firstLine="640"/>
        <w:jc w:val="left"/>
        <w:rPr>
          <w:rFonts w:hint="eastAsia" w:ascii="仿宋" w:hAnsi="仿宋" w:eastAsia="仿宋" w:cs="仿宋"/>
          <w:sz w:val="32"/>
          <w:szCs w:val="30"/>
          <w:lang w:val="en-US"/>
        </w:rPr>
      </w:pPr>
      <w:r>
        <w:rPr>
          <w:rFonts w:hint="eastAsia" w:ascii="黑体" w:hAnsi="宋体" w:eastAsia="黑体" w:cs="黑体"/>
          <w:kern w:val="2"/>
          <w:sz w:val="32"/>
          <w:szCs w:val="32"/>
          <w:lang w:val="en-US" w:eastAsia="zh-CN" w:bidi="ar"/>
        </w:rPr>
        <w:t>第四部分  名词解释</w:t>
      </w: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val="0"/>
        <w:suppressLineNumbers w:val="0"/>
        <w:spacing w:before="0" w:beforeAutospacing="0" w:after="0" w:afterAutospacing="0"/>
        <w:ind w:left="0" w:right="0" w:firstLine="630"/>
        <w:jc w:val="center"/>
        <w:rPr>
          <w:rFonts w:hint="eastAsia" w:ascii="宋体" w:hAnsi="宋体" w:eastAsia="宋体" w:cs="宋体"/>
          <w:b/>
          <w:bCs w:val="0"/>
          <w:sz w:val="36"/>
          <w:szCs w:val="36"/>
          <w:lang w:val="en-US"/>
        </w:rPr>
      </w:pP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b/>
          <w:bCs w:val="0"/>
          <w:sz w:val="32"/>
          <w:szCs w:val="30"/>
          <w:lang w:val="en-US"/>
        </w:rPr>
      </w:pPr>
      <w:r>
        <w:rPr>
          <w:rFonts w:hint="eastAsia" w:ascii="宋体" w:hAnsi="宋体" w:eastAsia="宋体" w:cs="宋体"/>
          <w:b/>
          <w:bCs w:val="0"/>
          <w:kern w:val="2"/>
          <w:sz w:val="32"/>
          <w:szCs w:val="30"/>
          <w:lang w:val="en-US" w:eastAsia="zh-CN" w:bidi="ar"/>
        </w:rPr>
        <w:t xml:space="preserve">第一部分  </w:t>
      </w:r>
      <w:r>
        <w:rPr>
          <w:rFonts w:hint="eastAsia" w:ascii="宋体" w:hAnsi="宋体" w:cs="宋体"/>
          <w:b/>
          <w:bCs w:val="0"/>
          <w:kern w:val="2"/>
          <w:sz w:val="32"/>
          <w:szCs w:val="32"/>
          <w:lang w:val="en-US" w:eastAsia="zh-CN" w:bidi="ar"/>
        </w:rPr>
        <w:t>赣州市南康区隆木乡人民政府</w:t>
      </w:r>
      <w:r>
        <w:rPr>
          <w:rFonts w:hint="eastAsia" w:ascii="宋体" w:hAnsi="宋体" w:eastAsia="宋体" w:cs="宋体"/>
          <w:b/>
          <w:bCs w:val="0"/>
          <w:kern w:val="2"/>
          <w:sz w:val="32"/>
          <w:szCs w:val="30"/>
          <w:lang w:val="en-US" w:eastAsia="zh-CN" w:bidi="ar"/>
        </w:rPr>
        <w:t>概况</w:t>
      </w:r>
    </w:p>
    <w:p>
      <w:pPr>
        <w:keepNext w:val="0"/>
        <w:keepLines w:val="0"/>
        <w:widowControl w:val="0"/>
        <w:suppressLineNumbers w:val="0"/>
        <w:spacing w:before="0" w:beforeAutospacing="0" w:after="0" w:afterAutospacing="0"/>
        <w:ind w:left="0" w:right="0" w:firstLine="630"/>
        <w:jc w:val="center"/>
        <w:rPr>
          <w:sz w:val="32"/>
          <w:szCs w:val="32"/>
          <w:lang w:val="en-US"/>
        </w:rPr>
      </w:pPr>
    </w:p>
    <w:p>
      <w:pPr>
        <w:keepNext w:val="0"/>
        <w:keepLines w:val="0"/>
        <w:widowControl w:val="0"/>
        <w:suppressLineNumbers w:val="0"/>
        <w:spacing w:before="0" w:beforeAutospacing="0" w:after="0" w:afterAutospacing="0"/>
        <w:ind w:left="0" w:right="0" w:firstLine="630"/>
        <w:jc w:val="left"/>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一、部门主要职能</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赣州市南康区隆木乡人民政府是主管隆木乡全面工作的区政府（区委）下设政府机构，主要职责是：落实国家政策，严格依法行政，发挥经济管理职能，加强政策引导，制定发展规划，服务市场主体和营造发展环境，搞好市场监管，大力促进社会事业发展，发展乡村经济、文化和社会事业，提供公共服务，维护社会稳定，构建社会主义和谐社会。</w:t>
      </w:r>
    </w:p>
    <w:p>
      <w:pPr>
        <w:keepNext w:val="0"/>
        <w:keepLines w:val="0"/>
        <w:widowControl w:val="0"/>
        <w:suppressLineNumbers w:val="0"/>
        <w:spacing w:before="0" w:beforeAutospacing="0" w:after="0" w:afterAutospacing="0"/>
        <w:ind w:left="0" w:right="0" w:firstLine="630"/>
        <w:jc w:val="left"/>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二、部门基本情况</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纳入本套部门决算汇编范围的单位共1个，包括：赣州市南康区隆木乡人民政府</w:t>
      </w:r>
      <w:bookmarkStart w:id="0" w:name="_GoBack"/>
      <w:bookmarkEnd w:id="0"/>
      <w:r>
        <w:rPr>
          <w:rFonts w:hint="eastAsia" w:ascii="仿宋" w:hAnsi="仿宋" w:eastAsia="仿宋" w:cs="仿宋"/>
          <w:kern w:val="2"/>
          <w:sz w:val="30"/>
          <w:szCs w:val="30"/>
          <w:lang w:val="en-US" w:eastAsia="zh-CN" w:bidi="ar"/>
        </w:rPr>
        <w:t>本级。</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本部门2020年年末编制人数52人，其中行政编制22人，事业编制30人；年末实有人数45人，其中在职人员45人，离休人员0人，退休人员14人，遗属5人；年末学生人数0人。</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p>
    <w:p>
      <w:pPr>
        <w:keepNext w:val="0"/>
        <w:keepLines w:val="0"/>
        <w:widowControl/>
        <w:suppressLineNumbers w:val="0"/>
        <w:spacing w:before="0" w:beforeAutospacing="0" w:after="0" w:afterAutospacing="0" w:line="600" w:lineRule="exact"/>
        <w:ind w:left="0" w:right="0" w:firstLine="640"/>
        <w:jc w:val="center"/>
        <w:rPr>
          <w:rFonts w:hint="eastAsia" w:ascii="宋体" w:hAnsi="宋体" w:eastAsia="宋体" w:cs="宋体"/>
          <w:b/>
          <w:bCs w:val="0"/>
          <w:sz w:val="32"/>
          <w:szCs w:val="32"/>
          <w:lang w:val="en-US"/>
        </w:rPr>
      </w:pPr>
    </w:p>
    <w:p>
      <w:pPr>
        <w:keepNext w:val="0"/>
        <w:keepLines w:val="0"/>
        <w:widowControl/>
        <w:suppressLineNumbers w:val="0"/>
        <w:spacing w:before="0" w:beforeAutospacing="0" w:after="0" w:afterAutospacing="0" w:line="600" w:lineRule="exact"/>
        <w:ind w:left="0" w:right="0" w:firstLine="640"/>
        <w:jc w:val="center"/>
        <w:rPr>
          <w:rFonts w:hint="eastAsia" w:ascii="宋体" w:hAnsi="宋体" w:eastAsia="宋体" w:cs="宋体"/>
          <w:b/>
          <w:bCs w:val="0"/>
          <w:sz w:val="32"/>
          <w:szCs w:val="32"/>
          <w:lang w:val="en-US"/>
        </w:rPr>
      </w:pPr>
    </w:p>
    <w:p>
      <w:pPr>
        <w:keepNext w:val="0"/>
        <w:keepLines w:val="0"/>
        <w:widowControl/>
        <w:suppressLineNumbers w:val="0"/>
        <w:spacing w:before="0" w:beforeAutospacing="0" w:after="0" w:afterAutospacing="0" w:line="600" w:lineRule="exact"/>
        <w:ind w:left="0" w:right="0" w:firstLine="640"/>
        <w:jc w:val="center"/>
        <w:rPr>
          <w:rFonts w:hint="eastAsia" w:ascii="宋体" w:hAnsi="宋体" w:eastAsia="宋体" w:cs="宋体"/>
          <w:b/>
          <w:bCs w:val="0"/>
          <w:sz w:val="32"/>
          <w:szCs w:val="32"/>
          <w:lang w:val="en-US"/>
        </w:rPr>
      </w:pPr>
    </w:p>
    <w:p>
      <w:pPr>
        <w:keepNext w:val="0"/>
        <w:keepLines w:val="0"/>
        <w:widowControl/>
        <w:suppressLineNumbers w:val="0"/>
        <w:spacing w:before="0" w:beforeAutospacing="0" w:after="0" w:afterAutospacing="0" w:line="600" w:lineRule="exact"/>
        <w:ind w:left="0" w:right="0" w:firstLine="640"/>
        <w:jc w:val="center"/>
        <w:rPr>
          <w:rFonts w:hint="eastAsia" w:ascii="宋体" w:hAnsi="宋体" w:eastAsia="宋体" w:cs="宋体"/>
          <w:b/>
          <w:bCs w:val="0"/>
          <w:sz w:val="32"/>
          <w:szCs w:val="32"/>
          <w:lang w:val="en-US"/>
        </w:rPr>
      </w:pPr>
    </w:p>
    <w:p>
      <w:pPr>
        <w:keepNext w:val="0"/>
        <w:keepLines w:val="0"/>
        <w:widowControl/>
        <w:suppressLineNumbers w:val="0"/>
        <w:spacing w:before="0" w:beforeAutospacing="0" w:after="0" w:afterAutospacing="0" w:line="600" w:lineRule="exact"/>
        <w:ind w:right="0"/>
        <w:jc w:val="both"/>
        <w:rPr>
          <w:rFonts w:hint="eastAsia" w:ascii="宋体" w:hAnsi="宋体" w:eastAsia="宋体" w:cs="宋体"/>
          <w:b/>
          <w:bCs w:val="0"/>
          <w:sz w:val="32"/>
          <w:szCs w:val="32"/>
          <w:lang w:val="en-US"/>
        </w:rPr>
      </w:pPr>
    </w:p>
    <w:p>
      <w:pPr>
        <w:keepNext w:val="0"/>
        <w:keepLines w:val="0"/>
        <w:widowControl/>
        <w:suppressLineNumbers w:val="0"/>
        <w:spacing w:before="0" w:beforeAutospacing="0" w:after="0" w:afterAutospacing="0" w:line="600" w:lineRule="exact"/>
        <w:ind w:left="0" w:right="0" w:firstLine="640"/>
        <w:jc w:val="center"/>
        <w:rPr>
          <w:rFonts w:hint="eastAsia" w:ascii="宋体" w:hAnsi="宋体" w:eastAsia="宋体" w:cs="宋体"/>
          <w:b/>
          <w:bCs w:val="0"/>
          <w:sz w:val="32"/>
          <w:szCs w:val="32"/>
          <w:lang w:val="en-US"/>
        </w:rPr>
      </w:pPr>
      <w:r>
        <w:rPr>
          <w:rFonts w:hint="eastAsia" w:ascii="宋体" w:hAnsi="宋体" w:eastAsia="宋体" w:cs="宋体"/>
          <w:b/>
          <w:bCs w:val="0"/>
          <w:kern w:val="2"/>
          <w:sz w:val="32"/>
          <w:szCs w:val="32"/>
          <w:lang w:val="en-US" w:eastAsia="zh-CN" w:bidi="ar"/>
        </w:rPr>
        <w:t xml:space="preserve">第二部分  </w:t>
      </w:r>
      <w:r>
        <w:rPr>
          <w:rFonts w:hint="eastAsia" w:ascii="宋体" w:hAnsi="宋体" w:cs="宋体"/>
          <w:b/>
          <w:bCs w:val="0"/>
          <w:kern w:val="2"/>
          <w:sz w:val="32"/>
          <w:szCs w:val="32"/>
          <w:lang w:val="en-US" w:eastAsia="zh-CN" w:bidi="ar"/>
        </w:rPr>
        <w:t>2020年</w:t>
      </w:r>
      <w:r>
        <w:rPr>
          <w:rFonts w:hint="eastAsia" w:ascii="宋体" w:hAnsi="宋体" w:eastAsia="宋体" w:cs="宋体"/>
          <w:b/>
          <w:bCs w:val="0"/>
          <w:kern w:val="2"/>
          <w:sz w:val="32"/>
          <w:szCs w:val="32"/>
          <w:lang w:val="en-US" w:eastAsia="zh-CN" w:bidi="ar"/>
        </w:rPr>
        <w:t>度部门决算表</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eastAsia="宋体"/>
          <w:sz w:val="30"/>
          <w:szCs w:val="30"/>
          <w:lang w:val="en-US" w:eastAsia="zh-CN"/>
        </w:rPr>
      </w:pPr>
      <w:r>
        <w:rPr>
          <w:rFonts w:hint="eastAsia"/>
          <w:sz w:val="30"/>
          <w:szCs w:val="30"/>
          <w:lang w:val="en-US" w:eastAsia="zh-CN"/>
        </w:rPr>
        <w:t>详见附件</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szCs w:val="30"/>
          <w:lang w:val="en-US"/>
        </w:rPr>
      </w:pP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仿宋" w:hAnsi="仿宋" w:eastAsia="仿宋" w:cs="仿宋_GB2312"/>
          <w:kern w:val="0"/>
          <w:sz w:val="30"/>
          <w:szCs w:val="30"/>
          <w:lang w:val="en-US"/>
        </w:r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val="0"/>
          <w:sz w:val="32"/>
          <w:szCs w:val="32"/>
          <w:lang w:val="en-US"/>
        </w:rPr>
      </w:pPr>
      <w:r>
        <w:rPr>
          <w:rFonts w:hint="eastAsia" w:ascii="宋体" w:hAnsi="宋体" w:eastAsia="宋体" w:cs="宋体"/>
          <w:b/>
          <w:bCs w:val="0"/>
          <w:kern w:val="2"/>
          <w:sz w:val="32"/>
          <w:szCs w:val="32"/>
          <w:lang w:val="en-US" w:eastAsia="zh-CN" w:bidi="ar"/>
        </w:rPr>
        <w:t xml:space="preserve">第三部分  </w:t>
      </w:r>
      <w:r>
        <w:rPr>
          <w:rFonts w:hint="eastAsia" w:ascii="宋体" w:hAnsi="宋体" w:cs="宋体"/>
          <w:b/>
          <w:bCs w:val="0"/>
          <w:kern w:val="2"/>
          <w:sz w:val="32"/>
          <w:szCs w:val="32"/>
          <w:lang w:val="en-US" w:eastAsia="zh-CN" w:bidi="ar"/>
        </w:rPr>
        <w:t>2020年</w:t>
      </w:r>
      <w:r>
        <w:rPr>
          <w:rFonts w:hint="eastAsia" w:ascii="宋体" w:hAnsi="宋体" w:eastAsia="宋体" w:cs="宋体"/>
          <w:b/>
          <w:bCs w:val="0"/>
          <w:kern w:val="2"/>
          <w:sz w:val="32"/>
          <w:szCs w:val="32"/>
          <w:lang w:val="en-US" w:eastAsia="zh-CN" w:bidi="ar"/>
        </w:rPr>
        <w:t>度部门决算情况说明</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ind w:left="0" w:right="0" w:firstLine="630"/>
        <w:jc w:val="left"/>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一、收入决算情况说明</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部门2020年度收入总计1118.49万元，其中年初结转和结余0万元，较2019年减少44.17万元，下降3.80%；本年收入合计1118.49万元，较2019年减少44.17元，下降3.80%，主要原因是：2019年无年初结转和结余，2020年财政拨款收入、事业收入等减少。</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本年收入的具体构成为：财政拨款收入1118.49万元，占100%；事业收入0万元，占0%；经营收入0万元，占0%；其他收入0万元，占0%。  </w:t>
      </w:r>
    </w:p>
    <w:p>
      <w:pPr>
        <w:keepNext w:val="0"/>
        <w:keepLines w:val="0"/>
        <w:widowControl w:val="0"/>
        <w:suppressLineNumbers w:val="0"/>
        <w:spacing w:before="0" w:beforeAutospacing="0" w:after="0" w:afterAutospacing="0"/>
        <w:ind w:left="0" w:right="0" w:firstLine="630"/>
        <w:jc w:val="left"/>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二、支出决算情况说明</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本部门2020年度支出总计1118.49万元，其中本年支出合计1118.49万元，较2019年减少44.17万元，下降3.80%；年末结转和结余0万元，与2019年持平。</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本年支出的具体构成为：基本支出1118.49万元，占100%；项目支出0万元，占0%；经营支出0万元，占0%；其他支出（对附属单位补助支出、上缴上级支出）0万元，占0%。</w:t>
      </w:r>
    </w:p>
    <w:p>
      <w:pPr>
        <w:keepNext w:val="0"/>
        <w:keepLines w:val="0"/>
        <w:widowControl w:val="0"/>
        <w:suppressLineNumbers w:val="0"/>
        <w:spacing w:before="0" w:beforeAutospacing="0" w:after="0" w:afterAutospacing="0"/>
        <w:ind w:left="0" w:right="0" w:firstLine="630"/>
        <w:jc w:val="left"/>
        <w:rPr>
          <w:rFonts w:hint="eastAsia" w:ascii="黑体" w:hAnsi="宋体" w:eastAsia="黑体" w:cs="黑体"/>
          <w:kern w:val="2"/>
          <w:sz w:val="30"/>
          <w:szCs w:val="30"/>
          <w:lang w:val="en-US" w:eastAsia="zh-CN" w:bidi="ar"/>
        </w:rPr>
      </w:pPr>
      <w:r>
        <w:rPr>
          <w:rFonts w:hint="eastAsia" w:ascii="黑体" w:hAnsi="宋体" w:eastAsia="黑体" w:cs="黑体"/>
          <w:kern w:val="2"/>
          <w:sz w:val="30"/>
          <w:szCs w:val="30"/>
          <w:lang w:val="en-US" w:eastAsia="zh-CN" w:bidi="ar"/>
        </w:rPr>
        <w:t>三、财政拨款支出决算情况说明</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本部门2020年度财政拨款本年支出年初预算数为1134.37万元，决算数为1118.49万元，完成年初预算的98.6%。其中：</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（一）一般公共服务支出年初预算数为779.13万元，决算数为714.88万元，完成年初预算的91.75%。</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（二）文化旅游体育与传媒支出支出年初预算数为46.15万元，决算数为46.15万元，完成年初预算的100%。</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eastAsia="zh-CN"/>
        </w:rPr>
      </w:pPr>
      <w:r>
        <w:rPr>
          <w:rFonts w:hint="eastAsia" w:ascii="仿宋" w:hAnsi="仿宋" w:eastAsia="仿宋" w:cs="仿宋"/>
          <w:kern w:val="2"/>
          <w:sz w:val="30"/>
          <w:szCs w:val="30"/>
          <w:lang w:val="en-US" w:eastAsia="zh-CN" w:bidi="ar"/>
        </w:rPr>
        <w:t>（三）社会保障和就业支出年初预算数为41.05万元，决算数为53.71万元，完成年初预算的130.84%。</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（四）卫生健康支出支出年初预算数为22.41万元，决算数为22.41万元，完成年初预算的100%。</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（五）农林水支出年初预算数为245.63万元，决算数为281.35万元，完成年初预算的114.54%。</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eastAsia="zh-CN"/>
        </w:rPr>
      </w:pPr>
      <w:r>
        <w:rPr>
          <w:rFonts w:hint="eastAsia" w:ascii="仿宋" w:hAnsi="仿宋" w:eastAsia="仿宋" w:cs="仿宋"/>
          <w:kern w:val="2"/>
          <w:sz w:val="30"/>
          <w:szCs w:val="30"/>
          <w:lang w:val="en-US" w:eastAsia="zh-CN" w:bidi="ar"/>
        </w:rPr>
        <w:t>（六）城乡社区支出年初预算数为0万元，决算数为0万元，完成年初预算的100%。</w:t>
      </w:r>
    </w:p>
    <w:p>
      <w:pPr>
        <w:keepNext w:val="0"/>
        <w:keepLines w:val="0"/>
        <w:widowControl w:val="0"/>
        <w:suppressLineNumbers w:val="0"/>
        <w:spacing w:before="0" w:beforeAutospacing="0" w:after="0" w:afterAutospacing="0"/>
        <w:ind w:left="0" w:right="0" w:firstLine="585"/>
        <w:jc w:val="left"/>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val="0"/>
        <w:suppressLineNumbers w:val="0"/>
        <w:spacing w:before="0" w:beforeAutospacing="0" w:after="0" w:afterAutospacing="0"/>
        <w:ind w:left="0" w:right="0" w:firstLine="58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本部门2020年度一般公共预算财政拨款基本支出1043.26万元，其中：</w:t>
      </w:r>
    </w:p>
    <w:p>
      <w:pPr>
        <w:keepNext w:val="0"/>
        <w:keepLines w:val="0"/>
        <w:widowControl w:val="0"/>
        <w:suppressLineNumbers w:val="0"/>
        <w:spacing w:before="0" w:beforeAutospacing="0" w:after="0" w:afterAutospacing="0"/>
        <w:ind w:left="0" w:right="0" w:firstLine="58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（一）工资福利支出463.61万元，较2019年增加136.78万元，增加41.85%，主要原因是：</w:t>
      </w:r>
      <w:r>
        <w:rPr>
          <w:rFonts w:hint="eastAsia" w:ascii="仿宋" w:hAnsi="仿宋" w:eastAsia="仿宋"/>
          <w:sz w:val="30"/>
          <w:szCs w:val="30"/>
          <w:lang w:eastAsia="zh-CN"/>
        </w:rPr>
        <w:t>机构改革撤销单位人员并入政府</w:t>
      </w:r>
      <w:r>
        <w:rPr>
          <w:rFonts w:hint="eastAsia" w:ascii="仿宋" w:hAnsi="仿宋" w:eastAsia="仿宋" w:cs="仿宋"/>
          <w:kern w:val="2"/>
          <w:sz w:val="30"/>
          <w:szCs w:val="30"/>
          <w:lang w:val="en-US" w:eastAsia="zh-CN" w:bidi="ar"/>
        </w:rPr>
        <w:t>。</w:t>
      </w:r>
    </w:p>
    <w:p>
      <w:pPr>
        <w:keepNext w:val="0"/>
        <w:keepLines w:val="0"/>
        <w:widowControl w:val="0"/>
        <w:suppressLineNumbers w:val="0"/>
        <w:spacing w:before="0" w:beforeAutospacing="0" w:after="0" w:afterAutospacing="0"/>
        <w:ind w:left="0" w:right="0" w:firstLine="58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（二）商品和服务支出408.67万元，较2019年减少74.06万元，下降15.34%，主要原因是：落实过紧日子要求压减日常支出。</w:t>
      </w:r>
    </w:p>
    <w:p>
      <w:pPr>
        <w:keepNext w:val="0"/>
        <w:keepLines w:val="0"/>
        <w:widowControl w:val="0"/>
        <w:suppressLineNumbers w:val="0"/>
        <w:spacing w:before="0" w:beforeAutospacing="0" w:after="0" w:afterAutospacing="0"/>
        <w:ind w:left="0" w:right="0" w:firstLine="58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（三）对个人和家庭补助支出246.22万元，较2019年增加12.52万元，增加5.36%，主要原因是：对个人和家庭补助支出生活补贴项目投入增加。</w:t>
      </w:r>
    </w:p>
    <w:p>
      <w:pPr>
        <w:keepNext w:val="0"/>
        <w:keepLines w:val="0"/>
        <w:widowControl w:val="0"/>
        <w:suppressLineNumbers w:val="0"/>
        <w:spacing w:before="0" w:beforeAutospacing="0" w:after="0" w:afterAutospacing="0"/>
        <w:ind w:left="0" w:right="0" w:firstLine="58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（四）资本性支出0万元，较2019年无变化。</w:t>
      </w:r>
    </w:p>
    <w:p>
      <w:pPr>
        <w:keepNext w:val="0"/>
        <w:keepLines w:val="0"/>
        <w:widowControl w:val="0"/>
        <w:suppressLineNumbers w:val="0"/>
        <w:spacing w:before="0" w:beforeAutospacing="0" w:after="0" w:afterAutospacing="0"/>
        <w:ind w:left="0" w:right="0" w:firstLine="585"/>
        <w:jc w:val="left"/>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本部门2020年度一般公共预算财政拨款“三公”经费支出年初预算数为28.7万元，决算数为26.1万元，完成预算的90.4%，决算数较2019年减少2.56万元，下降8.93%，其中：</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（一）因公出国（境）支出年初预算数为0万元，决算数为  0万元，完成预算的0 %，决算数较2019年增加（减少）0万元，增长（下降）0%。主要原因是：未安排因公出国（境）支出。</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eastAsia="zh-CN"/>
        </w:rPr>
      </w:pPr>
      <w:r>
        <w:rPr>
          <w:rFonts w:hint="eastAsia" w:ascii="仿宋" w:hAnsi="仿宋" w:eastAsia="仿宋" w:cs="仿宋"/>
          <w:kern w:val="2"/>
          <w:sz w:val="30"/>
          <w:szCs w:val="30"/>
          <w:lang w:val="en-US" w:eastAsia="zh-CN" w:bidi="ar"/>
        </w:rPr>
        <w:t>（二）公务接待费支出年初预算数为12.57万元，决算数为10.05元，完成预算的79.52 %，决算数较2019年减少2.52万元，下降20.05%。主要原因是：履行节约原则，严格执行中央八项规定。</w:t>
      </w:r>
      <w:r>
        <w:rPr>
          <w:rFonts w:hint="eastAsia" w:ascii="仿宋" w:hAnsi="仿宋" w:eastAsia="仿宋"/>
          <w:sz w:val="30"/>
          <w:szCs w:val="30"/>
          <w:lang w:val="en-US" w:eastAsia="zh-CN"/>
        </w:rPr>
        <w:t>全年国内公务接待164批，累计接待1135人次，其中外事接待0批，累计接待0人次，主要为：各级检查督查及陪同人员。</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三）公务用车购置及运行维护费支出16.05万元，其中公务用车购置年初预算数为0万元，决算数为0万元，完成预算的0%，决算数较2019年增加（减少）0万元，增长（下降）0%。主要原因是：无购置新车计划；公务用车运行维护费支出年初预算数为16.13万元，决算数为16.05万元，完成预算的99.5%，决算数较2019年减少0.04万元，下降0.25%。主要原因是：履行节约原则，严格执行中央八项规定。</w:t>
      </w:r>
      <w:r>
        <w:rPr>
          <w:rFonts w:hint="eastAsia" w:ascii="仿宋" w:hAnsi="仿宋" w:eastAsia="仿宋"/>
          <w:sz w:val="30"/>
          <w:szCs w:val="30"/>
          <w:lang w:val="en-US" w:eastAsia="zh-CN"/>
        </w:rPr>
        <w:t>年末公务用车保有2辆</w:t>
      </w:r>
      <w:r>
        <w:rPr>
          <w:rFonts w:hint="eastAsia" w:ascii="仿宋" w:hAnsi="仿宋" w:eastAsia="仿宋"/>
          <w:sz w:val="30"/>
          <w:szCs w:val="30"/>
        </w:rPr>
        <w:t>。决算数较年初预算数</w:t>
      </w:r>
      <w:r>
        <w:rPr>
          <w:rFonts w:hint="eastAsia" w:ascii="仿宋" w:hAnsi="仿宋" w:eastAsia="仿宋"/>
          <w:sz w:val="30"/>
          <w:szCs w:val="30"/>
          <w:lang w:eastAsia="zh-CN"/>
        </w:rPr>
        <w:t>一致，</w:t>
      </w:r>
      <w:r>
        <w:rPr>
          <w:rFonts w:hint="eastAsia" w:ascii="仿宋" w:hAnsi="仿宋" w:eastAsia="仿宋"/>
          <w:sz w:val="30"/>
          <w:szCs w:val="30"/>
        </w:rPr>
        <w:t>主要原因是：</w:t>
      </w:r>
      <w:r>
        <w:rPr>
          <w:rFonts w:hint="eastAsia" w:ascii="仿宋" w:hAnsi="仿宋" w:eastAsia="仿宋"/>
          <w:sz w:val="30"/>
          <w:szCs w:val="30"/>
          <w:lang w:eastAsia="zh-CN"/>
        </w:rPr>
        <w:t>未购置新车</w:t>
      </w:r>
      <w:r>
        <w:rPr>
          <w:rFonts w:hint="eastAsia" w:ascii="仿宋" w:hAnsi="仿宋" w:eastAsia="仿宋"/>
          <w:sz w:val="30"/>
          <w:szCs w:val="30"/>
        </w:rPr>
        <w:t>。</w:t>
      </w:r>
    </w:p>
    <w:p>
      <w:pPr>
        <w:keepNext w:val="0"/>
        <w:keepLines w:val="0"/>
        <w:widowControl w:val="0"/>
        <w:suppressLineNumbers w:val="0"/>
        <w:spacing w:before="0" w:beforeAutospacing="0" w:after="0" w:afterAutospacing="0"/>
        <w:ind w:left="0" w:right="0" w:firstLine="600" w:firstLineChars="200"/>
        <w:jc w:val="left"/>
        <w:rPr>
          <w:rFonts w:hint="eastAsia" w:ascii="黑体" w:hAnsi="宋体" w:eastAsia="黑体" w:cs="黑体"/>
          <w:color w:val="FF0000"/>
          <w:sz w:val="30"/>
          <w:szCs w:val="30"/>
          <w:lang w:val="en-US"/>
        </w:rPr>
      </w:pPr>
      <w:r>
        <w:rPr>
          <w:rFonts w:hint="eastAsia" w:ascii="黑体" w:hAnsi="宋体" w:eastAsia="黑体" w:cs="黑体"/>
          <w:kern w:val="2"/>
          <w:sz w:val="30"/>
          <w:szCs w:val="30"/>
          <w:lang w:val="en-US" w:eastAsia="zh-CN" w:bidi="ar"/>
        </w:rPr>
        <w:t>六、机关运行经费支出情况说明</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本部门2020年度机关运行经费支出408.67万元，较年2019年数减少74.06万元，降低15.34%，主要原因是：落实过紧日子要求压减日常支出。</w:t>
      </w:r>
      <w:r>
        <w:rPr>
          <w:rFonts w:hint="eastAsia" w:ascii="仿宋" w:hAnsi="仿宋" w:eastAsia="仿宋" w:cs="仿宋"/>
          <w:kern w:val="2"/>
          <w:sz w:val="30"/>
          <w:szCs w:val="30"/>
          <w:shd w:val="clear" w:color="auto" w:fill="auto"/>
          <w:lang w:val="en-US" w:eastAsia="zh-CN" w:bidi="ar"/>
        </w:rPr>
        <w:t xml:space="preserve"> </w:t>
      </w:r>
    </w:p>
    <w:p>
      <w:pPr>
        <w:keepNext w:val="0"/>
        <w:keepLines w:val="0"/>
        <w:widowControl w:val="0"/>
        <w:suppressLineNumbers w:val="0"/>
        <w:spacing w:before="0" w:beforeAutospacing="0" w:after="0" w:afterAutospacing="0"/>
        <w:ind w:left="0" w:right="0" w:firstLine="630"/>
        <w:jc w:val="left"/>
        <w:rPr>
          <w:rFonts w:hint="eastAsia" w:ascii="黑体" w:hAnsi="宋体" w:eastAsia="黑体" w:cs="黑体"/>
          <w:color w:val="FF0000"/>
          <w:sz w:val="30"/>
          <w:szCs w:val="30"/>
          <w:lang w:val="en-US"/>
        </w:rPr>
      </w:pPr>
      <w:r>
        <w:rPr>
          <w:rFonts w:hint="eastAsia" w:ascii="黑体" w:hAnsi="宋体" w:eastAsia="黑体" w:cs="黑体"/>
          <w:kern w:val="2"/>
          <w:sz w:val="30"/>
          <w:szCs w:val="30"/>
          <w:lang w:val="en-US" w:eastAsia="zh-CN" w:bidi="ar"/>
        </w:rPr>
        <w:t>七、政府采购支出情况说明</w:t>
      </w:r>
    </w:p>
    <w:p>
      <w:pPr>
        <w:pStyle w:val="4"/>
        <w:keepNext w:val="0"/>
        <w:keepLines w:val="0"/>
        <w:widowControl/>
        <w:suppressLineNumbers w:val="0"/>
        <w:spacing w:before="0" w:beforeAutospacing="0" w:after="0" w:afterAutospacing="0" w:line="600" w:lineRule="atLeast"/>
        <w:ind w:left="0" w:right="0" w:firstLine="600"/>
        <w:jc w:val="both"/>
        <w:rPr>
          <w:rFonts w:hint="eastAsia" w:ascii="仿宋" w:hAnsi="仿宋" w:eastAsia="仿宋" w:cs="仿宋"/>
          <w:color w:val="FF0000"/>
          <w:sz w:val="30"/>
          <w:szCs w:val="30"/>
          <w:lang w:val="en-US"/>
        </w:rPr>
      </w:pPr>
      <w:r>
        <w:rPr>
          <w:rFonts w:hint="eastAsia" w:ascii="仿宋" w:hAnsi="仿宋" w:eastAsia="仿宋" w:cs="仿宋"/>
          <w:sz w:val="30"/>
          <w:szCs w:val="30"/>
          <w:lang w:eastAsia="zh-CN"/>
        </w:rPr>
        <w:t>本部门</w:t>
      </w:r>
      <w:r>
        <w:rPr>
          <w:rFonts w:hint="eastAsia" w:ascii="仿宋" w:hAnsi="仿宋" w:eastAsia="仿宋" w:cs="仿宋"/>
          <w:sz w:val="30"/>
          <w:szCs w:val="30"/>
          <w:lang w:val="en-US" w:eastAsia="zh-CN"/>
        </w:rPr>
        <w:t>2020年</w:t>
      </w:r>
      <w:r>
        <w:rPr>
          <w:rFonts w:hint="eastAsia" w:ascii="仿宋" w:hAnsi="仿宋" w:eastAsia="仿宋" w:cs="仿宋"/>
          <w:sz w:val="30"/>
          <w:szCs w:val="30"/>
          <w:lang w:eastAsia="zh-CN"/>
        </w:rPr>
        <w:t>度政府采购支出总额</w:t>
      </w:r>
      <w:r>
        <w:rPr>
          <w:rFonts w:hint="eastAsia" w:ascii="仿宋" w:hAnsi="仿宋" w:eastAsia="仿宋" w:cs="仿宋"/>
          <w:sz w:val="30"/>
          <w:szCs w:val="30"/>
          <w:lang w:val="en-US" w:eastAsia="zh-CN"/>
        </w:rPr>
        <w:t>0</w:t>
      </w:r>
      <w:r>
        <w:rPr>
          <w:rFonts w:hint="eastAsia" w:ascii="仿宋" w:hAnsi="仿宋" w:eastAsia="仿宋" w:cs="仿宋"/>
          <w:sz w:val="30"/>
          <w:szCs w:val="30"/>
          <w:lang w:eastAsia="zh-CN"/>
        </w:rPr>
        <w:t>万元，其中：政府采购货物支出</w:t>
      </w:r>
      <w:r>
        <w:rPr>
          <w:rFonts w:hint="eastAsia" w:ascii="仿宋" w:hAnsi="仿宋" w:eastAsia="仿宋" w:cs="仿宋"/>
          <w:sz w:val="30"/>
          <w:szCs w:val="30"/>
          <w:lang w:val="en-US" w:eastAsia="zh-CN"/>
        </w:rPr>
        <w:t>0</w:t>
      </w:r>
      <w:r>
        <w:rPr>
          <w:rFonts w:hint="eastAsia" w:ascii="仿宋" w:hAnsi="仿宋" w:eastAsia="仿宋" w:cs="仿宋"/>
          <w:sz w:val="30"/>
          <w:szCs w:val="30"/>
          <w:lang w:eastAsia="zh-CN"/>
        </w:rPr>
        <w:t>万元、政府采购工程支出</w:t>
      </w:r>
      <w:r>
        <w:rPr>
          <w:rFonts w:hint="eastAsia" w:ascii="仿宋" w:hAnsi="仿宋" w:eastAsia="仿宋" w:cs="仿宋"/>
          <w:sz w:val="30"/>
          <w:szCs w:val="30"/>
          <w:lang w:val="en-US" w:eastAsia="zh-CN"/>
        </w:rPr>
        <w:t>0</w:t>
      </w:r>
      <w:r>
        <w:rPr>
          <w:rFonts w:hint="eastAsia" w:ascii="仿宋" w:hAnsi="仿宋" w:eastAsia="仿宋" w:cs="仿宋"/>
          <w:sz w:val="30"/>
          <w:szCs w:val="30"/>
          <w:lang w:eastAsia="zh-CN"/>
        </w:rPr>
        <w:t>万元、政府采购服务支出</w:t>
      </w:r>
      <w:r>
        <w:rPr>
          <w:rFonts w:hint="eastAsia" w:ascii="仿宋" w:hAnsi="仿宋" w:eastAsia="仿宋" w:cs="仿宋"/>
          <w:sz w:val="30"/>
          <w:szCs w:val="30"/>
          <w:lang w:val="en-US" w:eastAsia="zh-CN"/>
        </w:rPr>
        <w:t>0</w:t>
      </w:r>
      <w:r>
        <w:rPr>
          <w:rFonts w:hint="eastAsia" w:ascii="仿宋" w:hAnsi="仿宋" w:eastAsia="仿宋" w:cs="仿宋"/>
          <w:sz w:val="30"/>
          <w:szCs w:val="30"/>
          <w:lang w:eastAsia="zh-CN"/>
        </w:rPr>
        <w:t>万元。授予中小企业合同金额</w:t>
      </w:r>
      <w:r>
        <w:rPr>
          <w:rFonts w:hint="eastAsia" w:ascii="仿宋" w:hAnsi="仿宋" w:eastAsia="仿宋" w:cs="仿宋"/>
          <w:sz w:val="30"/>
          <w:szCs w:val="30"/>
          <w:lang w:val="en-US"/>
        </w:rPr>
        <w:t xml:space="preserve"> </w:t>
      </w:r>
      <w:r>
        <w:rPr>
          <w:rFonts w:hint="eastAsia" w:ascii="仿宋" w:hAnsi="仿宋" w:eastAsia="仿宋" w:cs="仿宋"/>
          <w:sz w:val="30"/>
          <w:szCs w:val="30"/>
          <w:lang w:val="en-US" w:eastAsia="zh-CN"/>
        </w:rPr>
        <w:t>0</w:t>
      </w:r>
      <w:r>
        <w:rPr>
          <w:rFonts w:hint="eastAsia" w:ascii="仿宋" w:hAnsi="仿宋" w:eastAsia="仿宋" w:cs="仿宋"/>
          <w:sz w:val="30"/>
          <w:szCs w:val="30"/>
          <w:lang w:eastAsia="zh-CN"/>
        </w:rPr>
        <w:t>万元，占政府采购支出总额的</w:t>
      </w:r>
      <w:r>
        <w:rPr>
          <w:rFonts w:hint="eastAsia" w:ascii="仿宋" w:hAnsi="仿宋" w:eastAsia="仿宋" w:cs="仿宋"/>
          <w:sz w:val="30"/>
          <w:szCs w:val="30"/>
          <w:lang w:val="en-US" w:eastAsia="zh-CN"/>
        </w:rPr>
        <w:t>0</w:t>
      </w:r>
      <w:r>
        <w:rPr>
          <w:rFonts w:hint="eastAsia" w:ascii="仿宋" w:hAnsi="仿宋" w:eastAsia="仿宋" w:cs="仿宋"/>
          <w:sz w:val="30"/>
          <w:szCs w:val="30"/>
          <w:lang w:val="en-US"/>
        </w:rPr>
        <w:t>%</w:t>
      </w:r>
      <w:r>
        <w:rPr>
          <w:rFonts w:hint="eastAsia" w:ascii="仿宋" w:hAnsi="仿宋" w:eastAsia="仿宋" w:cs="仿宋"/>
          <w:sz w:val="30"/>
          <w:szCs w:val="30"/>
          <w:lang w:eastAsia="zh-CN"/>
        </w:rPr>
        <w:t>，其中：授予小微企业合同金额</w:t>
      </w:r>
      <w:r>
        <w:rPr>
          <w:rFonts w:hint="eastAsia" w:ascii="仿宋" w:hAnsi="仿宋" w:eastAsia="仿宋" w:cs="仿宋"/>
          <w:sz w:val="30"/>
          <w:szCs w:val="30"/>
          <w:lang w:val="en-US" w:eastAsia="zh-CN"/>
        </w:rPr>
        <w:t>0</w:t>
      </w:r>
      <w:r>
        <w:rPr>
          <w:rFonts w:hint="eastAsia" w:ascii="仿宋" w:hAnsi="仿宋" w:eastAsia="仿宋" w:cs="仿宋"/>
          <w:sz w:val="30"/>
          <w:szCs w:val="30"/>
          <w:lang w:eastAsia="zh-CN"/>
        </w:rPr>
        <w:t>万元，占政府采购支出总额的</w:t>
      </w:r>
      <w:r>
        <w:rPr>
          <w:rFonts w:hint="eastAsia" w:ascii="仿宋" w:hAnsi="仿宋" w:eastAsia="仿宋" w:cs="仿宋"/>
          <w:sz w:val="30"/>
          <w:szCs w:val="30"/>
          <w:lang w:val="en-US" w:eastAsia="zh-CN"/>
        </w:rPr>
        <w:t>0</w:t>
      </w:r>
      <w:r>
        <w:rPr>
          <w:rFonts w:hint="eastAsia" w:ascii="仿宋" w:hAnsi="仿宋" w:eastAsia="仿宋" w:cs="仿宋"/>
          <w:sz w:val="30"/>
          <w:szCs w:val="30"/>
          <w:lang w:val="en-US"/>
        </w:rPr>
        <w:t>%</w:t>
      </w:r>
      <w:r>
        <w:rPr>
          <w:rFonts w:hint="eastAsia" w:ascii="仿宋" w:hAnsi="仿宋" w:eastAsia="仿宋" w:cs="仿宋"/>
          <w:sz w:val="30"/>
          <w:szCs w:val="30"/>
          <w:lang w:eastAsia="zh-CN"/>
        </w:rPr>
        <w:t>。</w:t>
      </w:r>
    </w:p>
    <w:p>
      <w:pPr>
        <w:keepNext w:val="0"/>
        <w:keepLines w:val="0"/>
        <w:widowControl w:val="0"/>
        <w:suppressLineNumbers w:val="0"/>
        <w:spacing w:before="0" w:beforeAutospacing="0" w:after="0" w:afterAutospacing="0"/>
        <w:ind w:left="0" w:right="0" w:firstLine="585"/>
        <w:jc w:val="left"/>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八、国有资产占用情况说明。</w:t>
      </w:r>
    </w:p>
    <w:p>
      <w:pPr>
        <w:keepNext w:val="0"/>
        <w:keepLines w:val="0"/>
        <w:widowControl w:val="0"/>
        <w:suppressLineNumbers w:val="0"/>
        <w:spacing w:before="0" w:beforeAutospacing="0" w:after="0" w:afterAutospacing="0"/>
        <w:ind w:left="0" w:right="0" w:firstLine="630"/>
        <w:jc w:val="left"/>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截止2020年12月31日，本部门共有车辆2辆，其中，副部（省）级及以上领导用车0辆、主要领导干部用车2辆、机要通信用车0辆、应急保障用车0辆、执法执勤用车0辆、特种专业技术用车0辆、其他用车0辆；单位价值50万元以上通用设备0台（套）；单位价值100万元以上专用设备0台（套）。</w:t>
      </w:r>
    </w:p>
    <w:p>
      <w:pPr>
        <w:keepNext w:val="0"/>
        <w:keepLines w:val="0"/>
        <w:widowControl w:val="0"/>
        <w:suppressLineNumbers w:val="0"/>
        <w:spacing w:before="0" w:beforeAutospacing="0" w:after="0" w:afterAutospacing="0"/>
        <w:ind w:left="0" w:right="0" w:firstLine="585"/>
        <w:jc w:val="left"/>
        <w:rPr>
          <w:rFonts w:hint="eastAsia" w:ascii="黑体" w:hAnsi="宋体" w:eastAsia="黑体" w:cs="黑体"/>
          <w:sz w:val="30"/>
          <w:szCs w:val="30"/>
          <w:lang w:val="en-US"/>
        </w:rPr>
      </w:pPr>
      <w:r>
        <w:rPr>
          <w:rFonts w:hint="eastAsia" w:ascii="黑体" w:hAnsi="宋体" w:eastAsia="黑体" w:cs="黑体"/>
          <w:kern w:val="2"/>
          <w:sz w:val="30"/>
          <w:szCs w:val="30"/>
          <w:lang w:val="en-US" w:eastAsia="zh-CN" w:bidi="ar"/>
        </w:rPr>
        <w:t>九、预算绩效情况说明</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仿宋" w:hAnsi="仿宋" w:eastAsia="仿宋" w:cs="仿宋_GB2312"/>
          <w:kern w:val="0"/>
          <w:sz w:val="30"/>
          <w:szCs w:val="30"/>
          <w:lang w:val="en-US" w:eastAsia="zh-CN" w:bidi="ar"/>
        </w:rPr>
      </w:pPr>
      <w:r>
        <w:rPr>
          <w:rFonts w:hint="eastAsia" w:ascii="仿宋" w:hAnsi="仿宋" w:eastAsia="仿宋" w:cs="仿宋_GB2312"/>
          <w:kern w:val="0"/>
          <w:sz w:val="30"/>
          <w:szCs w:val="30"/>
          <w:lang w:val="en-US" w:eastAsia="zh-CN" w:bidi="ar"/>
        </w:rPr>
        <w:t xml:space="preserve">  （一）绩效管理工作开展情况。</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仿宋" w:hAnsi="仿宋" w:eastAsia="仿宋" w:cs="仿宋_GB2312"/>
          <w:kern w:val="0"/>
          <w:sz w:val="30"/>
          <w:szCs w:val="30"/>
          <w:lang w:val="en-US" w:eastAsia="zh-CN" w:bidi="ar"/>
        </w:rPr>
      </w:pPr>
      <w:r>
        <w:rPr>
          <w:rFonts w:hint="eastAsia" w:ascii="仿宋" w:hAnsi="仿宋" w:eastAsia="仿宋" w:cs="仿宋_GB2312"/>
          <w:kern w:val="0"/>
          <w:sz w:val="30"/>
          <w:szCs w:val="30"/>
          <w:lang w:val="en-US" w:eastAsia="zh-CN" w:bidi="ar"/>
        </w:rPr>
        <w:t xml:space="preserve">    根据预算绩效管理要求，我部门组织对2020年度一般公共预算项目支出全面开展绩效自评，共涉及资金</w:t>
      </w:r>
      <w:r>
        <w:rPr>
          <w:rFonts w:hint="eastAsia" w:ascii="仿宋" w:hAnsi="仿宋" w:eastAsia="仿宋" w:cs="仿宋"/>
          <w:kern w:val="2"/>
          <w:sz w:val="30"/>
          <w:szCs w:val="30"/>
          <w:lang w:val="en-US" w:eastAsia="zh-CN" w:bidi="ar"/>
        </w:rPr>
        <w:t>1118.49</w:t>
      </w:r>
      <w:r>
        <w:rPr>
          <w:rFonts w:hint="eastAsia" w:ascii="仿宋" w:hAnsi="仿宋" w:eastAsia="仿宋" w:cs="仿宋_GB2312"/>
          <w:kern w:val="0"/>
          <w:sz w:val="30"/>
          <w:szCs w:val="30"/>
          <w:lang w:val="en-US" w:eastAsia="zh-CN" w:bidi="ar"/>
        </w:rPr>
        <w:t>万元，占一般公共预算项目支出总额的100%。</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仿宋" w:hAnsi="仿宋" w:eastAsia="仿宋" w:cs="仿宋_GB2312"/>
          <w:kern w:val="0"/>
          <w:sz w:val="30"/>
          <w:szCs w:val="30"/>
          <w:lang w:val="en-US"/>
        </w:rPr>
      </w:pPr>
      <w:r>
        <w:rPr>
          <w:rFonts w:hint="eastAsia" w:ascii="仿宋" w:hAnsi="仿宋" w:eastAsia="仿宋" w:cs="仿宋_GB2312"/>
          <w:kern w:val="0"/>
          <w:sz w:val="30"/>
          <w:szCs w:val="30"/>
          <w:lang w:val="en-US" w:eastAsia="zh-CN" w:bidi="ar"/>
        </w:rPr>
        <w:t xml:space="preserve">    组织对“机关运行经费”等1个项目进行了重点绩效评价，涉及一般公共预算支出</w:t>
      </w:r>
      <w:r>
        <w:rPr>
          <w:rFonts w:hint="eastAsia" w:ascii="仿宋" w:hAnsi="仿宋" w:eastAsia="仿宋" w:cs="仿宋"/>
          <w:kern w:val="2"/>
          <w:sz w:val="30"/>
          <w:szCs w:val="30"/>
          <w:lang w:val="en-US" w:eastAsia="zh-CN" w:bidi="ar"/>
        </w:rPr>
        <w:t>1118.49</w:t>
      </w:r>
      <w:r>
        <w:rPr>
          <w:rFonts w:hint="eastAsia" w:ascii="仿宋" w:hAnsi="仿宋" w:eastAsia="仿宋" w:cs="仿宋_GB2312"/>
          <w:kern w:val="0"/>
          <w:sz w:val="30"/>
          <w:szCs w:val="30"/>
          <w:lang w:val="en-US" w:eastAsia="zh-CN" w:bidi="ar"/>
        </w:rPr>
        <w:t>万元。从评价情况来看，机关运行经费符合国家财经法规和财务管理制度的规定，执行较好。</w:t>
      </w:r>
    </w:p>
    <w:p>
      <w:pPr>
        <w:keepNext w:val="0"/>
        <w:keepLines w:val="0"/>
        <w:widowControl w:val="0"/>
        <w:suppressLineNumbers w:val="0"/>
        <w:autoSpaceDE w:val="0"/>
        <w:autoSpaceDN w:val="0"/>
        <w:adjustRightInd w:val="0"/>
        <w:spacing w:before="0" w:beforeAutospacing="0" w:after="0" w:afterAutospacing="0" w:line="360" w:lineRule="auto"/>
        <w:ind w:left="0" w:right="0" w:firstLine="585"/>
        <w:jc w:val="left"/>
        <w:rPr>
          <w:rFonts w:hint="eastAsia" w:ascii="仿宋" w:hAnsi="仿宋" w:eastAsia="仿宋" w:cs="仿宋_GB2312"/>
          <w:kern w:val="0"/>
          <w:sz w:val="30"/>
          <w:szCs w:val="30"/>
          <w:lang w:val="en-US"/>
        </w:rPr>
      </w:pPr>
      <w:r>
        <w:rPr>
          <w:rFonts w:hint="eastAsia" w:ascii="仿宋" w:hAnsi="仿宋" w:eastAsia="仿宋" w:cs="仿宋_GB2312"/>
          <w:kern w:val="0"/>
          <w:sz w:val="30"/>
          <w:szCs w:val="30"/>
          <w:lang w:val="en-US" w:eastAsia="zh-CN" w:bidi="ar"/>
        </w:rPr>
        <w:t>（二）项目绩效自评结果</w:t>
      </w:r>
    </w:p>
    <w:p>
      <w:pPr>
        <w:keepNext w:val="0"/>
        <w:keepLines w:val="0"/>
        <w:widowControl w:val="0"/>
        <w:suppressLineNumbers w:val="0"/>
        <w:autoSpaceDE w:val="0"/>
        <w:autoSpaceDN w:val="0"/>
        <w:adjustRightInd w:val="0"/>
        <w:spacing w:before="0" w:beforeAutospacing="0" w:after="0" w:afterAutospacing="0" w:line="360" w:lineRule="auto"/>
        <w:ind w:left="0" w:right="0" w:firstLine="585"/>
        <w:jc w:val="left"/>
        <w:rPr>
          <w:rFonts w:hint="eastAsia" w:ascii="仿宋" w:hAnsi="仿宋" w:eastAsia="仿宋" w:cs="仿宋_GB2312"/>
          <w:kern w:val="0"/>
          <w:sz w:val="30"/>
          <w:szCs w:val="30"/>
          <w:lang w:val="en-US"/>
        </w:rPr>
      </w:pPr>
      <w:r>
        <w:rPr>
          <w:rFonts w:hint="eastAsia" w:ascii="仿宋" w:hAnsi="仿宋" w:eastAsia="仿宋" w:cs="仿宋_GB2312"/>
          <w:kern w:val="0"/>
          <w:sz w:val="30"/>
          <w:szCs w:val="30"/>
          <w:lang w:val="en-US" w:eastAsia="zh-CN" w:bidi="ar"/>
        </w:rPr>
        <w:t>我部门今年在部门决算中反映项目执行完毕后所产生的实际绩效情况项目绩效自评结果。</w:t>
      </w:r>
    </w:p>
    <w:p>
      <w:pPr>
        <w:keepNext w:val="0"/>
        <w:keepLines w:val="0"/>
        <w:widowControl w:val="0"/>
        <w:suppressLineNumbers w:val="0"/>
        <w:autoSpaceDE w:val="0"/>
        <w:autoSpaceDN w:val="0"/>
        <w:adjustRightInd w:val="0"/>
        <w:spacing w:before="0" w:beforeAutospacing="0" w:after="0" w:afterAutospacing="0" w:line="360" w:lineRule="auto"/>
        <w:ind w:left="0" w:right="0" w:firstLine="585"/>
        <w:jc w:val="left"/>
        <w:rPr>
          <w:rFonts w:hint="eastAsia" w:ascii="仿宋" w:hAnsi="仿宋" w:eastAsia="仿宋" w:cs="仿宋"/>
          <w:kern w:val="2"/>
          <w:sz w:val="30"/>
          <w:szCs w:val="30"/>
          <w:lang w:val="en-US" w:eastAsia="zh-CN" w:bidi="ar"/>
        </w:rPr>
      </w:pPr>
      <w:r>
        <w:rPr>
          <w:rFonts w:hint="eastAsia" w:ascii="仿宋" w:hAnsi="仿宋" w:eastAsia="仿宋" w:cs="仿宋_GB2312"/>
          <w:kern w:val="0"/>
          <w:sz w:val="30"/>
          <w:szCs w:val="30"/>
          <w:lang w:val="en-US" w:eastAsia="zh-CN" w:bidi="ar"/>
        </w:rPr>
        <w:t>项目绩效自评综述：根据年初设定的绩效目标，项目执行完毕后所产生的实际绩效情况绩效自评得分为95分。项目全年预算数为</w:t>
      </w:r>
      <w:r>
        <w:rPr>
          <w:rFonts w:hint="eastAsia" w:ascii="仿宋" w:hAnsi="仿宋" w:eastAsia="仿宋" w:cs="仿宋"/>
          <w:kern w:val="2"/>
          <w:sz w:val="30"/>
          <w:szCs w:val="30"/>
          <w:lang w:val="en-US" w:eastAsia="zh-CN" w:bidi="ar"/>
        </w:rPr>
        <w:t>1134.37</w:t>
      </w:r>
      <w:r>
        <w:rPr>
          <w:rFonts w:hint="eastAsia" w:ascii="仿宋" w:hAnsi="仿宋" w:eastAsia="仿宋" w:cs="仿宋_GB2312"/>
          <w:kern w:val="0"/>
          <w:sz w:val="30"/>
          <w:szCs w:val="30"/>
          <w:lang w:val="en-US" w:eastAsia="zh-CN" w:bidi="ar"/>
        </w:rPr>
        <w:t>万元，执行数为</w:t>
      </w:r>
      <w:r>
        <w:rPr>
          <w:rFonts w:hint="eastAsia" w:ascii="仿宋" w:hAnsi="仿宋" w:eastAsia="仿宋" w:cs="仿宋"/>
          <w:kern w:val="2"/>
          <w:sz w:val="30"/>
          <w:szCs w:val="30"/>
          <w:lang w:val="en-US" w:eastAsia="zh-CN" w:bidi="ar"/>
        </w:rPr>
        <w:t>1118.49</w:t>
      </w:r>
      <w:r>
        <w:rPr>
          <w:rFonts w:hint="eastAsia" w:ascii="仿宋" w:hAnsi="仿宋" w:eastAsia="仿宋" w:cs="仿宋_GB2312"/>
          <w:kern w:val="0"/>
          <w:sz w:val="30"/>
          <w:szCs w:val="30"/>
          <w:lang w:val="en-US" w:eastAsia="zh-CN" w:bidi="ar"/>
        </w:rPr>
        <w:t>万元，完成预算的</w:t>
      </w:r>
      <w:r>
        <w:rPr>
          <w:rFonts w:hint="eastAsia" w:ascii="仿宋" w:hAnsi="仿宋" w:eastAsia="仿宋" w:cs="仿宋"/>
          <w:kern w:val="2"/>
          <w:sz w:val="30"/>
          <w:szCs w:val="30"/>
          <w:lang w:val="en-US" w:eastAsia="zh-CN" w:bidi="ar"/>
        </w:rPr>
        <w:t>98.6</w:t>
      </w:r>
      <w:r>
        <w:rPr>
          <w:rFonts w:hint="eastAsia" w:ascii="仿宋" w:hAnsi="仿宋" w:eastAsia="仿宋" w:cs="仿宋_GB2312"/>
          <w:kern w:val="0"/>
          <w:sz w:val="30"/>
          <w:szCs w:val="30"/>
          <w:lang w:val="en-US" w:eastAsia="zh-CN" w:bidi="ar"/>
        </w:rPr>
        <w:t>%。主要产出和效果：一是</w:t>
      </w:r>
      <w:r>
        <w:rPr>
          <w:rFonts w:hint="eastAsia" w:ascii="仿宋" w:hAnsi="仿宋" w:eastAsia="仿宋" w:cs="仿宋"/>
          <w:kern w:val="2"/>
          <w:sz w:val="30"/>
          <w:szCs w:val="30"/>
          <w:lang w:val="en-US" w:eastAsia="zh-CN" w:bidi="ar"/>
        </w:rPr>
        <w:t>服务群众水平提升</w:t>
      </w:r>
      <w:r>
        <w:rPr>
          <w:rFonts w:hint="eastAsia" w:ascii="仿宋" w:hAnsi="仿宋" w:eastAsia="仿宋" w:cs="仿宋_GB2312"/>
          <w:kern w:val="0"/>
          <w:sz w:val="30"/>
          <w:szCs w:val="30"/>
          <w:lang w:val="en-US" w:eastAsia="zh-CN" w:bidi="ar"/>
        </w:rPr>
        <w:t>；二是</w:t>
      </w:r>
      <w:r>
        <w:rPr>
          <w:rFonts w:hint="eastAsia" w:ascii="仿宋" w:hAnsi="仿宋" w:eastAsia="仿宋" w:cs="仿宋"/>
          <w:kern w:val="2"/>
          <w:sz w:val="30"/>
          <w:szCs w:val="30"/>
          <w:lang w:val="en-US" w:eastAsia="zh-CN" w:bidi="ar"/>
        </w:rPr>
        <w:t>政府行政职能发挥显著</w:t>
      </w:r>
      <w:r>
        <w:rPr>
          <w:rFonts w:hint="eastAsia" w:ascii="仿宋" w:hAnsi="仿宋" w:eastAsia="仿宋" w:cs="仿宋_GB2312"/>
          <w:kern w:val="0"/>
          <w:sz w:val="30"/>
          <w:szCs w:val="30"/>
          <w:lang w:val="en-US" w:eastAsia="zh-CN" w:bidi="ar"/>
        </w:rPr>
        <w:t>。发现的问题及原因：</w:t>
      </w:r>
      <w:r>
        <w:rPr>
          <w:rFonts w:hint="eastAsia" w:ascii="仿宋" w:hAnsi="仿宋" w:eastAsia="仿宋" w:cs="仿宋"/>
          <w:kern w:val="2"/>
          <w:sz w:val="30"/>
          <w:szCs w:val="30"/>
          <w:lang w:val="en-US" w:eastAsia="zh-CN" w:bidi="ar"/>
        </w:rPr>
        <w:t>对资金绩效评价认识不足</w:t>
      </w:r>
      <w:r>
        <w:rPr>
          <w:rFonts w:hint="eastAsia" w:ascii="仿宋" w:hAnsi="仿宋" w:eastAsia="仿宋" w:cs="仿宋_GB2312"/>
          <w:kern w:val="0"/>
          <w:sz w:val="30"/>
          <w:szCs w:val="30"/>
          <w:lang w:val="en-US" w:eastAsia="zh-CN" w:bidi="ar"/>
        </w:rPr>
        <w:t>。下一步改进措施：</w:t>
      </w:r>
      <w:r>
        <w:rPr>
          <w:rFonts w:hint="eastAsia" w:ascii="仿宋" w:hAnsi="仿宋" w:eastAsia="仿宋" w:cs="仿宋"/>
          <w:kern w:val="2"/>
          <w:sz w:val="30"/>
          <w:szCs w:val="30"/>
          <w:lang w:val="en-US" w:eastAsia="zh-CN" w:bidi="ar"/>
        </w:rPr>
        <w:t>加强学习，继续加强项目资金绩效管理。</w:t>
      </w:r>
    </w:p>
    <w:p>
      <w:pPr>
        <w:keepNext w:val="0"/>
        <w:keepLines w:val="0"/>
        <w:widowControl w:val="0"/>
        <w:suppressLineNumbers w:val="0"/>
        <w:autoSpaceDE w:val="0"/>
        <w:autoSpaceDN w:val="0"/>
        <w:adjustRightInd w:val="0"/>
        <w:spacing w:before="0" w:beforeAutospacing="0" w:after="0" w:afterAutospacing="0" w:line="360" w:lineRule="auto"/>
        <w:ind w:left="0" w:right="0" w:firstLine="585"/>
        <w:jc w:val="left"/>
        <w:rPr>
          <w:rFonts w:hint="eastAsia" w:ascii="仿宋" w:hAnsi="仿宋" w:eastAsia="仿宋" w:cs="仿宋"/>
          <w:kern w:val="2"/>
          <w:sz w:val="30"/>
          <w:szCs w:val="30"/>
          <w:lang w:val="en-US" w:eastAsia="zh-CN" w:bidi="ar"/>
        </w:rPr>
      </w:pPr>
    </w:p>
    <w:p>
      <w:pPr>
        <w:keepNext w:val="0"/>
        <w:keepLines w:val="0"/>
        <w:widowControl w:val="0"/>
        <w:suppressLineNumbers w:val="0"/>
        <w:autoSpaceDE w:val="0"/>
        <w:autoSpaceDN w:val="0"/>
        <w:adjustRightInd w:val="0"/>
        <w:spacing w:before="0" w:beforeAutospacing="0" w:after="0" w:afterAutospacing="0" w:line="360" w:lineRule="auto"/>
        <w:ind w:left="0" w:right="0" w:firstLine="585"/>
        <w:jc w:val="left"/>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drawing>
          <wp:inline distT="0" distB="0" distL="114300" distR="114300">
            <wp:extent cx="5255895" cy="7431405"/>
            <wp:effectExtent l="0" t="0" r="1905" b="17145"/>
            <wp:docPr id="1" name="图片 1" descr="扫描宝文档(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扫描宝文档(5)"/>
                    <pic:cNvPicPr>
                      <a:picLocks noChangeAspect="1"/>
                    </pic:cNvPicPr>
                  </pic:nvPicPr>
                  <pic:blipFill>
                    <a:blip r:embed="rId6"/>
                    <a:stretch>
                      <a:fillRect/>
                    </a:stretch>
                  </pic:blipFill>
                  <pic:spPr>
                    <a:xfrm>
                      <a:off x="0" y="0"/>
                      <a:ext cx="5255895" cy="7431405"/>
                    </a:xfrm>
                    <a:prstGeom prst="rect">
                      <a:avLst/>
                    </a:prstGeom>
                  </pic:spPr>
                </pic:pic>
              </a:graphicData>
            </a:graphic>
          </wp:inline>
        </w:drawing>
      </w:r>
    </w:p>
    <w:p>
      <w:pPr>
        <w:keepNext w:val="0"/>
        <w:keepLines w:val="0"/>
        <w:widowControl w:val="0"/>
        <w:suppressLineNumbers w:val="0"/>
        <w:autoSpaceDE w:val="0"/>
        <w:autoSpaceDN w:val="0"/>
        <w:adjustRightInd w:val="0"/>
        <w:spacing w:before="0" w:beforeAutospacing="0" w:after="0" w:afterAutospacing="0" w:line="360" w:lineRule="auto"/>
        <w:ind w:left="0" w:right="0" w:firstLine="585"/>
        <w:jc w:val="left"/>
        <w:rPr>
          <w:rFonts w:hint="eastAsia" w:ascii="仿宋" w:hAnsi="仿宋" w:eastAsia="仿宋" w:cs="仿宋"/>
          <w:kern w:val="2"/>
          <w:sz w:val="30"/>
          <w:szCs w:val="30"/>
          <w:lang w:val="en-US" w:eastAsia="zh-CN" w:bidi="ar"/>
        </w:rPr>
      </w:pPr>
    </w:p>
    <w:p>
      <w:pPr>
        <w:keepNext w:val="0"/>
        <w:keepLines w:val="0"/>
        <w:widowControl w:val="0"/>
        <w:suppressLineNumbers w:val="0"/>
        <w:autoSpaceDE w:val="0"/>
        <w:autoSpaceDN w:val="0"/>
        <w:adjustRightInd w:val="0"/>
        <w:spacing w:before="0" w:beforeAutospacing="0" w:after="0" w:afterAutospacing="0" w:line="360" w:lineRule="auto"/>
        <w:ind w:left="0" w:right="0" w:firstLine="585"/>
        <w:jc w:val="left"/>
        <w:rPr>
          <w:rFonts w:hint="eastAsia" w:ascii="仿宋" w:hAnsi="仿宋" w:eastAsia="仿宋" w:cs="仿宋"/>
          <w:kern w:val="2"/>
          <w:sz w:val="30"/>
          <w:szCs w:val="30"/>
          <w:lang w:val="en-US" w:eastAsia="zh-CN" w:bidi="ar"/>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suppressLineNumbers w:val="0"/>
        <w:spacing w:before="0" w:beforeAutospacing="0" w:after="0" w:afterAutospacing="0" w:line="600" w:lineRule="exact"/>
        <w:ind w:left="0" w:right="0" w:firstLine="640"/>
        <w:jc w:val="center"/>
        <w:rPr>
          <w:rFonts w:hint="eastAsia" w:ascii="宋体" w:hAnsi="宋体" w:eastAsia="宋体" w:cs="宋体"/>
          <w:b/>
          <w:bCs w:val="0"/>
          <w:sz w:val="32"/>
          <w:szCs w:val="32"/>
          <w:lang w:val="en-US"/>
        </w:rPr>
      </w:pPr>
      <w:r>
        <w:rPr>
          <w:rFonts w:hint="eastAsia" w:ascii="宋体" w:hAnsi="宋体" w:eastAsia="宋体" w:cs="宋体"/>
          <w:b/>
          <w:bCs w:val="0"/>
          <w:kern w:val="2"/>
          <w:sz w:val="32"/>
          <w:szCs w:val="32"/>
          <w:lang w:val="en-US" w:eastAsia="zh-CN" w:bidi="ar"/>
        </w:rPr>
        <w:t>第四部分  名词解释</w:t>
      </w:r>
    </w:p>
    <w:p>
      <w:pPr>
        <w:pStyle w:val="7"/>
        <w:widowControl/>
        <w:spacing w:line="600" w:lineRule="atLeast"/>
        <w:ind w:left="0" w:firstLine="600"/>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一、财政拨款收入：指单位本年度从本级财政部门取得的财政拨款，包括一般公共预算财政拨款和政府性基金预算财政拨款。</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二、上级补助收入：指事业单位从主管部门和上级单位取得的非财政补助收入。</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四、经营收入：指事业单位在专业业务活动及其辅助活动之外开展非独立核算经营活动取得的收入。（可结合部门实际收入情况举例说明） </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五、其他收入：指单位取得的除上述“财政拨款收入”、“事业收入”、“经营收入”、“附属单位缴款”等以外的各项收入。</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六、年初结转和结余：指单位上年结转本年使用的基本支出结转、项目支出结转和结余和经营结余。 </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七、年末结转和结余资金：指单位结转下年的基本支出结转、项目支出结转和结余和经营结余。</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八、基本支出：指为保障机构正常运转、完成日常工作任务而发生的人员支出和公用支出。 </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九、项目支出：指在基本支出之外为完成特定的行政任务或事业发展目标所发生的支出。 </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十、经营支出：指事业单位在专业业务活动及其辅助活动之外开展非独立核算经营活动发生的支出。</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十一、对附属单位补助支出：指事业单位用财政补助收入之外的收入对附属单位补助发生的支出。</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十二、“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val="0"/>
        <w:suppressLineNumbers w:val="0"/>
        <w:spacing w:before="0" w:beforeAutospacing="0" w:after="0" w:afterAutospacing="0"/>
        <w:ind w:left="0" w:right="0" w:firstLine="600" w:firstLineChars="200"/>
        <w:jc w:val="left"/>
      </w:pPr>
      <w:r>
        <w:rPr>
          <w:rFonts w:hint="eastAsia" w:ascii="仿宋" w:hAnsi="仿宋" w:eastAsia="仿宋" w:cs="仿宋"/>
          <w:kern w:val="2"/>
          <w:sz w:val="30"/>
          <w:szCs w:val="30"/>
          <w:lang w:val="en-US" w:eastAsia="zh-CN" w:bidi="ar"/>
        </w:rPr>
        <w:t>十三、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hNWY5ODc5YTc3NDM3NDY1M2YxYzI4NjIzYWVlNGQifQ=="/>
  </w:docVars>
  <w:rsids>
    <w:rsidRoot w:val="0D327AB1"/>
    <w:rsid w:val="003C5408"/>
    <w:rsid w:val="033D5D1A"/>
    <w:rsid w:val="04912513"/>
    <w:rsid w:val="0553085C"/>
    <w:rsid w:val="07707574"/>
    <w:rsid w:val="09895EB7"/>
    <w:rsid w:val="0AB44121"/>
    <w:rsid w:val="0D327AB1"/>
    <w:rsid w:val="0FB44F24"/>
    <w:rsid w:val="0FC80170"/>
    <w:rsid w:val="100403DF"/>
    <w:rsid w:val="10C1360B"/>
    <w:rsid w:val="15F611C8"/>
    <w:rsid w:val="180B74A8"/>
    <w:rsid w:val="1ACE4F78"/>
    <w:rsid w:val="1D0D07E3"/>
    <w:rsid w:val="1F48373C"/>
    <w:rsid w:val="21150AA6"/>
    <w:rsid w:val="212F5FB2"/>
    <w:rsid w:val="229A7948"/>
    <w:rsid w:val="23F15720"/>
    <w:rsid w:val="25F924F2"/>
    <w:rsid w:val="29273D11"/>
    <w:rsid w:val="29285969"/>
    <w:rsid w:val="29A61B9F"/>
    <w:rsid w:val="2B6D34EE"/>
    <w:rsid w:val="2C9A48E6"/>
    <w:rsid w:val="2E137CB8"/>
    <w:rsid w:val="2EAF0330"/>
    <w:rsid w:val="31DB0EB4"/>
    <w:rsid w:val="33F374DB"/>
    <w:rsid w:val="37233D66"/>
    <w:rsid w:val="3921151E"/>
    <w:rsid w:val="3C2A49E5"/>
    <w:rsid w:val="3FCC2329"/>
    <w:rsid w:val="401968A7"/>
    <w:rsid w:val="469300FF"/>
    <w:rsid w:val="46C153F4"/>
    <w:rsid w:val="4D912E70"/>
    <w:rsid w:val="51E23D00"/>
    <w:rsid w:val="55DD72F7"/>
    <w:rsid w:val="58A51C9C"/>
    <w:rsid w:val="59912B43"/>
    <w:rsid w:val="5B155203"/>
    <w:rsid w:val="5C29550B"/>
    <w:rsid w:val="5F110A55"/>
    <w:rsid w:val="5F904B15"/>
    <w:rsid w:val="615F15D2"/>
    <w:rsid w:val="61AC6DBE"/>
    <w:rsid w:val="63C361A9"/>
    <w:rsid w:val="67614417"/>
    <w:rsid w:val="68E33618"/>
    <w:rsid w:val="69D87ED2"/>
    <w:rsid w:val="6D2D21F3"/>
    <w:rsid w:val="6F063052"/>
    <w:rsid w:val="73C53A9E"/>
    <w:rsid w:val="77D35813"/>
    <w:rsid w:val="7801727B"/>
    <w:rsid w:val="796B68C1"/>
    <w:rsid w:val="7A227A4B"/>
    <w:rsid w:val="7CF6500B"/>
    <w:rsid w:val="7F3A17DD"/>
    <w:rsid w:val="7F8A6A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paragraph" w:customStyle="1" w:styleId="7">
    <w:name w:val="p0"/>
    <w:basedOn w:val="1"/>
    <w:qFormat/>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3516</Words>
  <Characters>3942</Characters>
  <Lines>0</Lines>
  <Paragraphs>0</Paragraphs>
  <TotalTime>3</TotalTime>
  <ScaleCrop>false</ScaleCrop>
  <LinksUpToDate>false</LinksUpToDate>
  <CharactersWithSpaces>4043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2019-10-12T03:43:00Z</dcterms:created>
  <dc:creator>Administrator</dc:creator>
  <cp:lastModifiedBy>Administrator</cp:lastModifiedBy>
  <dcterms:modified xsi:type="dcterms:W3CDTF">2022-09-06T02:02:04Z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43D7CE039C5141D38589496D68CB6836</vt:lpwstr>
  </property>
</Properties>
</file>