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645"/>
        </w:tabs>
        <w:bidi w:val="0"/>
        <w:ind w:firstLine="1767" w:firstLineChars="400"/>
        <w:rPr>
          <w:rFonts w:hint="eastAsia" w:eastAsiaTheme="minorEastAsia"/>
          <w:color w:val="000000" w:themeColor="text1"/>
          <w:highlight w:val="yellow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highlight w:val="yellow"/>
          <w:lang w:eastAsia="zh-CN"/>
          <w14:textFill>
            <w14:solidFill>
              <w14:schemeClr w14:val="tx1"/>
            </w14:solidFill>
          </w14:textFill>
        </w:rPr>
        <w:t>建议使用“谷歌”浏览器进行项目申报</w:t>
      </w: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  <w:bookmarkStart w:id="0" w:name="_Toc28015833"/>
      <w:r>
        <w:rPr>
          <w:rFonts w:hint="eastAsia"/>
        </w:rPr>
        <w:t>赣州市工程建设项目审批管理系统</w:t>
      </w:r>
      <w:bookmarkEnd w:id="0"/>
    </w:p>
    <w:p>
      <w:pPr>
        <w:pStyle w:val="2"/>
        <w:jc w:val="center"/>
      </w:pPr>
      <w:bookmarkStart w:id="1" w:name="_Toc28015834"/>
      <w:r>
        <w:t>用户操作手册</w:t>
      </w:r>
      <w:bookmarkEnd w:id="1"/>
    </w:p>
    <w:p/>
    <w:p/>
    <w:p/>
    <w:p/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2019年12月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lang w:val="zh-CN"/>
        </w:rPr>
        <w:id w:val="-138780162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  <w:jc w:val="center"/>
          </w:pPr>
          <w:r>
            <w:rPr>
              <w:lang w:val="zh-CN"/>
            </w:rPr>
            <w:t>目录</w:t>
          </w:r>
        </w:p>
        <w:p>
          <w:pPr>
            <w:pStyle w:val="12"/>
            <w:tabs>
              <w:tab w:val="right" w:leader="dot" w:pos="1045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"_Toc28015833" </w:instrText>
          </w:r>
          <w:r>
            <w:fldChar w:fldCharType="separate"/>
          </w:r>
          <w:r>
            <w:rPr>
              <w:rStyle w:val="16"/>
              <w:rFonts w:hint="eastAsia"/>
            </w:rPr>
            <w:t>赣州市工程建设项目审批管理系统</w:t>
          </w:r>
          <w:r>
            <w:tab/>
          </w:r>
          <w:r>
            <w:fldChar w:fldCharType="begin"/>
          </w:r>
          <w:r>
            <w:instrText xml:space="preserve"> PAGEREF _Toc28015833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"_Toc28015834" </w:instrText>
          </w:r>
          <w:r>
            <w:fldChar w:fldCharType="separate"/>
          </w:r>
          <w:r>
            <w:rPr>
              <w:rStyle w:val="16"/>
              <w:rFonts w:hint="eastAsia"/>
            </w:rPr>
            <w:t>用户操作手册</w:t>
          </w:r>
          <w:r>
            <w:tab/>
          </w:r>
          <w:r>
            <w:fldChar w:fldCharType="begin"/>
          </w:r>
          <w:r>
            <w:instrText xml:space="preserve"> PAGEREF _Toc28015834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"_Toc28015835" </w:instrText>
          </w:r>
          <w:r>
            <w:fldChar w:fldCharType="separate"/>
          </w:r>
          <w:r>
            <w:rPr>
              <w:rStyle w:val="16"/>
            </w:rPr>
            <w:t>1.</w:t>
          </w:r>
          <w:r>
            <w:rPr>
              <w:rStyle w:val="16"/>
              <w:rFonts w:hint="eastAsia"/>
            </w:rPr>
            <w:t>办事人员操作（申报）</w:t>
          </w:r>
          <w:r>
            <w:tab/>
          </w:r>
          <w:r>
            <w:fldChar w:fldCharType="begin"/>
          </w:r>
          <w:r>
            <w:instrText xml:space="preserve"> PAGEREF _Toc28015835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"_Toc28015836" </w:instrText>
          </w:r>
          <w:r>
            <w:fldChar w:fldCharType="separate"/>
          </w:r>
          <w:r>
            <w:rPr>
              <w:rStyle w:val="16"/>
            </w:rPr>
            <w:t>1.1</w:t>
          </w:r>
          <w:r>
            <w:rPr>
              <w:rStyle w:val="16"/>
              <w:rFonts w:hint="eastAsia"/>
            </w:rPr>
            <w:t>办事人员登录</w:t>
          </w:r>
          <w:r>
            <w:tab/>
          </w:r>
          <w:r>
            <w:fldChar w:fldCharType="begin"/>
          </w:r>
          <w:r>
            <w:instrText xml:space="preserve"> PAGEREF _Toc28015836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"_Toc28015837" </w:instrText>
          </w:r>
          <w:r>
            <w:fldChar w:fldCharType="separate"/>
          </w:r>
          <w:r>
            <w:rPr>
              <w:rStyle w:val="16"/>
            </w:rPr>
            <w:t>1.2</w:t>
          </w:r>
          <w:r>
            <w:rPr>
              <w:rStyle w:val="16"/>
              <w:rFonts w:hint="eastAsia"/>
            </w:rPr>
            <w:t>网上大厅单事项申报</w:t>
          </w:r>
          <w:r>
            <w:tab/>
          </w:r>
          <w:r>
            <w:fldChar w:fldCharType="begin"/>
          </w:r>
          <w:r>
            <w:instrText xml:space="preserve"> PAGEREF _Toc28015837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"_Toc28015838" </w:instrText>
          </w:r>
          <w:r>
            <w:fldChar w:fldCharType="separate"/>
          </w:r>
          <w:r>
            <w:rPr>
              <w:rStyle w:val="16"/>
            </w:rPr>
            <w:t>1.2.1</w:t>
          </w:r>
          <w:r>
            <w:rPr>
              <w:rStyle w:val="16"/>
              <w:rFonts w:hint="eastAsia"/>
            </w:rPr>
            <w:t>查询项目信息</w:t>
          </w:r>
          <w:r>
            <w:tab/>
          </w:r>
          <w:r>
            <w:fldChar w:fldCharType="begin"/>
          </w:r>
          <w:r>
            <w:instrText xml:space="preserve"> PAGEREF _Toc28015838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"_Toc28015839" </w:instrText>
          </w:r>
          <w:r>
            <w:fldChar w:fldCharType="separate"/>
          </w:r>
          <w:r>
            <w:rPr>
              <w:rStyle w:val="16"/>
            </w:rPr>
            <w:t>1.2.2</w:t>
          </w:r>
          <w:r>
            <w:rPr>
              <w:rStyle w:val="16"/>
              <w:rFonts w:hint="eastAsia"/>
            </w:rPr>
            <w:t>选择申报单事项</w:t>
          </w:r>
          <w:r>
            <w:tab/>
          </w:r>
          <w:r>
            <w:fldChar w:fldCharType="begin"/>
          </w:r>
          <w:r>
            <w:instrText xml:space="preserve"> PAGEREF _Toc28015839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"_Toc28015840" </w:instrText>
          </w:r>
          <w:r>
            <w:fldChar w:fldCharType="separate"/>
          </w:r>
          <w:r>
            <w:rPr>
              <w:rStyle w:val="16"/>
            </w:rPr>
            <w:t>1.3</w:t>
          </w:r>
          <w:r>
            <w:rPr>
              <w:rStyle w:val="16"/>
              <w:rFonts w:hint="eastAsia"/>
            </w:rPr>
            <w:t>网上大厅并联申报</w:t>
          </w:r>
          <w:r>
            <w:tab/>
          </w:r>
          <w:r>
            <w:fldChar w:fldCharType="begin"/>
          </w:r>
          <w:r>
            <w:instrText xml:space="preserve"> PAGEREF _Toc28015840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"_Toc28015841" </w:instrText>
          </w:r>
          <w:r>
            <w:fldChar w:fldCharType="separate"/>
          </w:r>
          <w:r>
            <w:rPr>
              <w:rStyle w:val="16"/>
            </w:rPr>
            <w:t>1.3.1</w:t>
          </w:r>
          <w:r>
            <w:rPr>
              <w:rStyle w:val="16"/>
              <w:rFonts w:hint="eastAsia"/>
            </w:rPr>
            <w:t>查询项目信息</w:t>
          </w:r>
          <w:r>
            <w:tab/>
          </w:r>
          <w:r>
            <w:fldChar w:fldCharType="begin"/>
          </w:r>
          <w:r>
            <w:instrText xml:space="preserve"> PAGEREF _Toc28015841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"_Toc28015842" </w:instrText>
          </w:r>
          <w:r>
            <w:fldChar w:fldCharType="separate"/>
          </w:r>
          <w:r>
            <w:rPr>
              <w:rStyle w:val="16"/>
            </w:rPr>
            <w:t>1.3.3</w:t>
          </w:r>
          <w:r>
            <w:rPr>
              <w:rStyle w:val="16"/>
              <w:rFonts w:hint="eastAsia"/>
            </w:rPr>
            <w:t>补全信息</w:t>
          </w:r>
          <w:r>
            <w:tab/>
          </w:r>
          <w:r>
            <w:fldChar w:fldCharType="begin"/>
          </w:r>
          <w:r>
            <w:instrText xml:space="preserve"> PAGEREF _Toc28015842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"_Toc28015843" </w:instrText>
          </w:r>
          <w:r>
            <w:fldChar w:fldCharType="separate"/>
          </w:r>
          <w:r>
            <w:rPr>
              <w:rStyle w:val="16"/>
            </w:rPr>
            <w:t>1.3.4</w:t>
          </w:r>
          <w:r>
            <w:rPr>
              <w:rStyle w:val="16"/>
              <w:rFonts w:hint="eastAsia"/>
            </w:rPr>
            <w:t>选择主题</w:t>
          </w:r>
          <w:r>
            <w:tab/>
          </w:r>
          <w:r>
            <w:fldChar w:fldCharType="begin"/>
          </w:r>
          <w:r>
            <w:instrText xml:space="preserve"> PAGEREF _Toc28015843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"_Toc28015844" </w:instrText>
          </w:r>
          <w:r>
            <w:fldChar w:fldCharType="separate"/>
          </w:r>
          <w:r>
            <w:rPr>
              <w:rStyle w:val="16"/>
            </w:rPr>
            <w:t>1.3.5</w:t>
          </w:r>
          <w:r>
            <w:rPr>
              <w:rStyle w:val="16"/>
              <w:rFonts w:hint="eastAsia"/>
            </w:rPr>
            <w:t>选择阶段</w:t>
          </w:r>
          <w:r>
            <w:tab/>
          </w:r>
          <w:r>
            <w:fldChar w:fldCharType="begin"/>
          </w:r>
          <w:r>
            <w:instrText xml:space="preserve"> PAGEREF _Toc28015844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"_Toc28015845" </w:instrText>
          </w:r>
          <w:r>
            <w:fldChar w:fldCharType="separate"/>
          </w:r>
          <w:r>
            <w:rPr>
              <w:rStyle w:val="16"/>
            </w:rPr>
            <w:t>1.3.6</w:t>
          </w:r>
          <w:r>
            <w:rPr>
              <w:rStyle w:val="16"/>
              <w:rFonts w:hint="eastAsia"/>
            </w:rPr>
            <w:t>事项材料上传</w:t>
          </w:r>
          <w:r>
            <w:tab/>
          </w:r>
          <w:r>
            <w:fldChar w:fldCharType="begin"/>
          </w:r>
          <w:r>
            <w:instrText xml:space="preserve"> PAGEREF _Toc28015845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10456"/>
            </w:tabs>
          </w:pPr>
          <w:r>
            <w:fldChar w:fldCharType="begin"/>
          </w:r>
          <w:r>
            <w:instrText xml:space="preserve"> HYPERLINK \l "_Toc28015846" </w:instrText>
          </w:r>
          <w:r>
            <w:fldChar w:fldCharType="separate"/>
          </w:r>
          <w:r>
            <w:rPr>
              <w:rStyle w:val="16"/>
            </w:rPr>
            <w:t>1.3.7</w:t>
          </w:r>
          <w:r>
            <w:rPr>
              <w:rStyle w:val="16"/>
              <w:rFonts w:hint="eastAsia"/>
            </w:rPr>
            <w:t>确认申报</w:t>
          </w:r>
          <w:r>
            <w:tab/>
          </w:r>
          <w:r>
            <w:fldChar w:fldCharType="begin"/>
          </w:r>
          <w:r>
            <w:instrText xml:space="preserve"> PAGEREF _Toc28015846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2" w:name="_Toc28015835"/>
      <w:r>
        <w:rPr>
          <w:rFonts w:hint="eastAsia"/>
        </w:rPr>
        <w:t>1.办事人员操作（申报）</w:t>
      </w:r>
      <w:bookmarkEnd w:id="2"/>
    </w:p>
    <w:p>
      <w:pPr>
        <w:pStyle w:val="3"/>
      </w:pPr>
      <w:bookmarkStart w:id="3" w:name="_Toc28015836"/>
      <w:r>
        <w:rPr>
          <w:rFonts w:hint="eastAsia"/>
        </w:rPr>
        <w:t>1.1办事人员登录</w:t>
      </w:r>
      <w:bookmarkEnd w:id="3"/>
    </w:p>
    <w:p>
      <w:r>
        <w:rPr>
          <w:rFonts w:hint="eastAsia"/>
        </w:rPr>
        <w:t>（1）登陆江西政务服务网</w:t>
      </w:r>
      <w:r>
        <w:fldChar w:fldCharType="begin"/>
      </w:r>
      <w:r>
        <w:instrText xml:space="preserve"> HYPERLINK "http://www.jxzwfww.gov.cn/" </w:instrText>
      </w:r>
      <w:r>
        <w:fldChar w:fldCharType="separate"/>
      </w:r>
      <w:r>
        <w:rPr>
          <w:rStyle w:val="16"/>
        </w:rPr>
        <w:t>http://www.jxzwfww.gov.cn/</w:t>
      </w:r>
      <w:r>
        <w:rPr>
          <w:rStyle w:val="16"/>
        </w:rPr>
        <w:fldChar w:fldCharType="end"/>
      </w:r>
      <w:r>
        <w:rPr>
          <w:rFonts w:hint="eastAsia"/>
        </w:rPr>
        <w:t>，选择“赣州”分站</w:t>
      </w:r>
    </w:p>
    <w:p>
      <w:pPr>
        <w:jc w:val="center"/>
      </w:pPr>
    </w:p>
    <w:p>
      <w:r>
        <w:drawing>
          <wp:inline distT="0" distB="0" distL="0" distR="0">
            <wp:extent cx="5274310" cy="25749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（2）进入赣州分站后直接进入右下方滚动栏“工程建设项目审批网上办事大厅”</w:t>
      </w:r>
    </w:p>
    <w:p>
      <w:r>
        <w:drawing>
          <wp:inline distT="0" distB="0" distL="0" distR="0">
            <wp:extent cx="5274310" cy="2141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spacing w:line="21" w:lineRule="atLeast"/>
        <w:jc w:val="left"/>
      </w:pPr>
      <w:r>
        <w:rPr>
          <w:rFonts w:hint="eastAsia"/>
        </w:rPr>
        <w:t>（3）以江西省政务服务网申请的账号登陆，如未有账号请前往江西政务服务网进行注册。</w:t>
      </w:r>
      <w:r>
        <w:drawing>
          <wp:inline distT="0" distB="0" distL="0" distR="0">
            <wp:extent cx="5274310" cy="3275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459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注册如下：</w:t>
      </w:r>
    </w:p>
    <w:p>
      <w:r>
        <w:drawing>
          <wp:inline distT="0" distB="0" distL="0" distR="0">
            <wp:extent cx="5274310" cy="2331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58240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SHCIwNgIAAGU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ASHCIwNgIAAGU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5274310" cy="24130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44"/>
          <w:szCs w:val="44"/>
          <w:highlight w:val="yellow"/>
          <w:lang w:eastAsia="zh-CN"/>
        </w:rPr>
        <w:t>注：请以法定代表人身份信息进行个人注册，联系电话可不需为法定代表人电话号码。</w:t>
      </w:r>
    </w:p>
    <w:p>
      <w:pPr>
        <w:pStyle w:val="3"/>
        <w:rPr>
          <w:rFonts w:hint="eastAsia"/>
        </w:rPr>
      </w:pPr>
      <w:bookmarkStart w:id="4" w:name="_Toc28015837"/>
      <w:r>
        <w:rPr>
          <w:rFonts w:hint="eastAsia"/>
        </w:rPr>
        <w:t>1.2网上大厅单事项申报</w:t>
      </w:r>
      <w:bookmarkEnd w:id="4"/>
    </w:p>
    <w:p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"http://111.75.255.76:8085/aplanmis-mall/rest/mall/loginIndex"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6"/>
          <w:rFonts w:ascii="宋体" w:hAnsi="宋体" w:eastAsia="宋体" w:cs="宋体"/>
          <w:sz w:val="24"/>
          <w:szCs w:val="24"/>
        </w:rPr>
        <w:t>http://111.75.255.76:8085/aplanmis-mall/rest/mall/loginIndex</w:t>
      </w:r>
      <w:r>
        <w:rPr>
          <w:rFonts w:ascii="宋体" w:hAnsi="宋体" w:eastAsia="宋体" w:cs="宋体"/>
          <w:sz w:val="24"/>
          <w:szCs w:val="24"/>
        </w:rPr>
        <w:fldChar w:fldCharType="end"/>
      </w:r>
      <w:bookmarkStart w:id="14" w:name="_GoBack"/>
      <w:bookmarkEnd w:id="14"/>
    </w:p>
    <w:p>
      <w:pPr>
        <w:pStyle w:val="4"/>
      </w:pPr>
      <w:bookmarkStart w:id="5" w:name="_Toc28015838"/>
      <w:r>
        <w:rPr>
          <w:rFonts w:hint="eastAsia"/>
        </w:rPr>
        <w:t>1.2.1查询项目信息</w:t>
      </w:r>
      <w:bookmarkEnd w:id="5"/>
    </w:p>
    <w:p>
      <w:r>
        <w:t>办事人根据项目代码从项目列表中查询出对应的项目</w:t>
      </w:r>
      <w:r>
        <w:rPr>
          <w:rFonts w:hint="eastAsia"/>
        </w:rPr>
        <w:t>，</w:t>
      </w:r>
      <w:r>
        <w:t>点击单项申报链接申报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0402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28015839"/>
      <w:r>
        <w:rPr>
          <w:rFonts w:hint="eastAsia"/>
        </w:rPr>
        <w:t>1.2.2选择申报单事项</w:t>
      </w:r>
      <w:bookmarkEnd w:id="6"/>
    </w:p>
    <w:p>
      <w:r>
        <w:drawing>
          <wp:inline distT="0" distB="0" distL="0" distR="0">
            <wp:extent cx="5274310" cy="28663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1.2.2.1补全信息</w:t>
      </w:r>
    </w:p>
    <w:p>
      <w:r>
        <w:rPr>
          <w:rFonts w:hint="eastAsia"/>
        </w:rPr>
        <w:t>（1）填写基本信息</w:t>
      </w:r>
    </w:p>
    <w:p>
      <w:r>
        <w:drawing>
          <wp:inline distT="0" distB="0" distL="0" distR="0">
            <wp:extent cx="5274310" cy="323723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（2）填写申办主体信息</w:t>
      </w:r>
    </w:p>
    <w:p/>
    <w:p>
      <w:r>
        <w:drawing>
          <wp:inline distT="0" distB="0" distL="0" distR="0">
            <wp:extent cx="5274310" cy="19577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（3）选择取件方式</w:t>
      </w:r>
    </w:p>
    <w:p>
      <w:r>
        <w:rPr>
          <w:rFonts w:hint="eastAsia"/>
        </w:rPr>
        <w:t>取件方式可以选择，其中带*号的为必填项。</w:t>
      </w:r>
    </w:p>
    <w:p>
      <w:r>
        <w:rPr>
          <w:rFonts w:hint="eastAsia"/>
        </w:rPr>
        <w:t>选择邮政快递</w:t>
      </w:r>
    </w:p>
    <w:p>
      <w:pPr>
        <w:ind w:firstLine="420" w:firstLineChars="200"/>
      </w:pPr>
    </w:p>
    <w:p/>
    <w:p>
      <w:r>
        <w:rPr>
          <w:rFonts w:hint="eastAsia"/>
        </w:rPr>
        <w:t>或者选择窗口取证。</w:t>
      </w:r>
    </w:p>
    <w:p>
      <w:r>
        <w:drawing>
          <wp:inline distT="0" distB="0" distL="0" distR="0">
            <wp:extent cx="5274310" cy="20154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1.2.2.2前置条件（若无自动跳过）</w:t>
      </w:r>
    </w:p>
    <w:p>
      <w:r>
        <w:drawing>
          <wp:inline distT="0" distB="0" distL="0" distR="0">
            <wp:extent cx="5274310" cy="24498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1.2.2.3情形选择（若无自动跳过）</w:t>
      </w:r>
    </w:p>
    <w:p>
      <w:r>
        <w:drawing>
          <wp:inline distT="0" distB="0" distL="0" distR="0">
            <wp:extent cx="5274310" cy="9493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</w:pPr>
      <w:r>
        <w:rPr>
          <w:rFonts w:hint="eastAsia"/>
        </w:rPr>
        <w:t>1.2.2.4事项材料上传</w:t>
      </w:r>
    </w:p>
    <w:p>
      <w:r>
        <w:drawing>
          <wp:inline distT="0" distB="0" distL="0" distR="0">
            <wp:extent cx="5274310" cy="3007360"/>
            <wp:effectExtent l="0" t="0" r="254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130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</w:pPr>
      <w:r>
        <w:rPr>
          <w:rFonts w:hint="eastAsia"/>
        </w:rPr>
        <w:t>1.2.2.5确认申报</w:t>
      </w:r>
    </w:p>
    <w:p>
      <w:r>
        <w:drawing>
          <wp:inline distT="0" distB="0" distL="0" distR="0">
            <wp:extent cx="5274310" cy="24130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确认申报后</w:t>
      </w:r>
      <w:r>
        <w:rPr>
          <w:rFonts w:hint="eastAsia"/>
        </w:rPr>
        <w:t>，</w:t>
      </w:r>
      <w:r>
        <w:t>流程会转到窗口人员的网上待预审任务中</w:t>
      </w:r>
      <w:r>
        <w:rPr>
          <w:rFonts w:hint="eastAsia"/>
        </w:rPr>
        <w:t>。</w:t>
      </w:r>
    </w:p>
    <w:p/>
    <w:p>
      <w:pPr>
        <w:pStyle w:val="3"/>
      </w:pPr>
      <w:bookmarkStart w:id="7" w:name="_Toc28015840"/>
      <w:r>
        <w:rPr>
          <w:rFonts w:hint="eastAsia"/>
        </w:rPr>
        <w:t>1.3网上大厅并联申报</w:t>
      </w:r>
      <w:bookmarkEnd w:id="7"/>
    </w:p>
    <w:p>
      <w:pPr>
        <w:pStyle w:val="4"/>
      </w:pPr>
      <w:bookmarkStart w:id="8" w:name="_Toc28015841"/>
      <w:r>
        <w:rPr>
          <w:rFonts w:hint="eastAsia"/>
        </w:rPr>
        <w:t>1.3.1查询项目信息</w:t>
      </w:r>
      <w:bookmarkEnd w:id="8"/>
    </w:p>
    <w:p>
      <w:r>
        <w:t>办事人根据项目代码从项目列表中查询出对应的项目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阶段</w:t>
      </w:r>
      <w:r>
        <w:t>申报链接申报</w:t>
      </w:r>
      <w:r>
        <w:rPr>
          <w:rFonts w:hint="eastAsia"/>
          <w:b/>
          <w:bCs/>
        </w:rPr>
        <w:t>。</w:t>
      </w:r>
    </w:p>
    <w:p/>
    <w:p>
      <w:r>
        <w:drawing>
          <wp:inline distT="0" distB="0" distL="0" distR="0">
            <wp:extent cx="5274310" cy="30035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28015842"/>
      <w:r>
        <w:rPr>
          <w:rFonts w:hint="eastAsia"/>
        </w:rPr>
        <w:t>1.3.3补全信息</w:t>
      </w:r>
      <w:bookmarkEnd w:id="9"/>
    </w:p>
    <w:p>
      <w:r>
        <w:rPr>
          <w:rFonts w:hint="eastAsia"/>
        </w:rPr>
        <w:t>（1）填写基本信息</w:t>
      </w:r>
    </w:p>
    <w:p>
      <w:r>
        <w:drawing>
          <wp:inline distT="0" distB="0" distL="0" distR="0">
            <wp:extent cx="5274310" cy="285115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（2）填写申办主体信息</w:t>
      </w:r>
    </w:p>
    <w:p>
      <w:r>
        <w:drawing>
          <wp:inline distT="0" distB="0" distL="0" distR="0">
            <wp:extent cx="5274310" cy="21189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（3）选择取件方式</w:t>
      </w:r>
    </w:p>
    <w:p>
      <w:r>
        <w:rPr>
          <w:rFonts w:hint="eastAsia"/>
        </w:rPr>
        <w:t>取件方式可以选择，其中带*号的为必填项。</w:t>
      </w:r>
    </w:p>
    <w:p>
      <w:r>
        <w:rPr>
          <w:rFonts w:hint="eastAsia"/>
        </w:rPr>
        <w:t>选择邮政快递</w:t>
      </w:r>
    </w:p>
    <w:p>
      <w:r>
        <w:drawing>
          <wp:inline distT="0" distB="0" distL="0" distR="0">
            <wp:extent cx="6305550" cy="24574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或者选择窗口取证</w:t>
      </w:r>
    </w:p>
    <w:p/>
    <w:p>
      <w:r>
        <w:drawing>
          <wp:inline distT="0" distB="0" distL="0" distR="0">
            <wp:extent cx="5486400" cy="2149475"/>
            <wp:effectExtent l="0" t="0" r="0" b="14605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28015843"/>
      <w:r>
        <w:rPr>
          <w:rFonts w:hint="eastAsia"/>
        </w:rPr>
        <w:t>1.3.4选择主题</w:t>
      </w:r>
      <w:bookmarkEnd w:id="10"/>
    </w:p>
    <w:p>
      <w:r>
        <w:rPr>
          <w:rFonts w:hint="eastAsia"/>
        </w:rPr>
        <w:t>此处选社会投资类带方案出让类项目为例。</w:t>
      </w:r>
    </w:p>
    <w:p>
      <w:r>
        <w:drawing>
          <wp:inline distT="0" distB="0" distL="0" distR="0">
            <wp:extent cx="5274310" cy="240474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1" w:name="_Toc28015844"/>
      <w:r>
        <w:rPr>
          <w:rFonts w:hint="eastAsia"/>
        </w:rPr>
        <w:t>1.3.5选择阶段</w:t>
      </w:r>
      <w:bookmarkEnd w:id="11"/>
    </w:p>
    <w:p>
      <w:r>
        <w:rPr>
          <w:rFonts w:hint="eastAsia"/>
        </w:rPr>
        <w:t>有四个阶段选择，此处选择立项用地许可阶段为例。（选完阶段，要选相应情形，如果阶段没有情形可不选）</w:t>
      </w:r>
    </w:p>
    <w:p>
      <w:r>
        <w:drawing>
          <wp:inline distT="0" distB="0" distL="0" distR="0">
            <wp:extent cx="5274310" cy="3307080"/>
            <wp:effectExtent l="0" t="0" r="254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28015845"/>
      <w:r>
        <w:rPr>
          <w:rFonts w:hint="eastAsia"/>
        </w:rPr>
        <w:t>1.3.6事项材料上传</w:t>
      </w:r>
      <w:bookmarkEnd w:id="12"/>
    </w:p>
    <w:p>
      <w:r>
        <w:rPr>
          <w:rFonts w:hint="eastAsia"/>
        </w:rPr>
        <w:t>根据材料名称，上传对应的附件，上传完成发起申报。</w:t>
      </w:r>
    </w:p>
    <w:p>
      <w:r>
        <w:drawing>
          <wp:inline distT="0" distB="0" distL="0" distR="0">
            <wp:extent cx="5274310" cy="316293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28015846"/>
      <w:r>
        <w:rPr>
          <w:rFonts w:hint="eastAsia"/>
        </w:rPr>
        <w:t>1.3.7确认申报</w:t>
      </w:r>
      <w:bookmarkEnd w:id="13"/>
    </w:p>
    <w:p/>
    <w:p>
      <w:r>
        <w:drawing>
          <wp:inline distT="0" distB="0" distL="0" distR="0">
            <wp:extent cx="5274310" cy="24130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Cambria">
    <w:altName w:val="Calisto MT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D60"/>
    <w:rsid w:val="00026D60"/>
    <w:rsid w:val="000A6E2F"/>
    <w:rsid w:val="001C45EC"/>
    <w:rsid w:val="00321C1C"/>
    <w:rsid w:val="00627E3A"/>
    <w:rsid w:val="006317B6"/>
    <w:rsid w:val="00660989"/>
    <w:rsid w:val="00691395"/>
    <w:rsid w:val="00794458"/>
    <w:rsid w:val="008431B9"/>
    <w:rsid w:val="00905DFE"/>
    <w:rsid w:val="00AA1469"/>
    <w:rsid w:val="00AB1C4F"/>
    <w:rsid w:val="00B57E8B"/>
    <w:rsid w:val="00B91B17"/>
    <w:rsid w:val="00C27DA3"/>
    <w:rsid w:val="00CE2A7E"/>
    <w:rsid w:val="00DA4115"/>
    <w:rsid w:val="00DB7499"/>
    <w:rsid w:val="00DE7842"/>
    <w:rsid w:val="00E95AC4"/>
    <w:rsid w:val="00ED36B5"/>
    <w:rsid w:val="00EE0490"/>
    <w:rsid w:val="00EE60C6"/>
    <w:rsid w:val="00F94F2E"/>
    <w:rsid w:val="00FD76F3"/>
    <w:rsid w:val="269C173B"/>
    <w:rsid w:val="29664CCC"/>
    <w:rsid w:val="3A7822EE"/>
    <w:rsid w:val="3C4776FD"/>
    <w:rsid w:val="4BD64A86"/>
    <w:rsid w:val="59D1382C"/>
    <w:rsid w:val="6CF5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unhideWhenUsed/>
    <w:qFormat/>
    <w:uiPriority w:val="99"/>
    <w:pPr>
      <w:jc w:val="left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页眉 Char"/>
    <w:basedOn w:val="15"/>
    <w:link w:val="11"/>
    <w:qFormat/>
    <w:uiPriority w:val="99"/>
    <w:rPr>
      <w:sz w:val="18"/>
      <w:szCs w:val="18"/>
    </w:rPr>
  </w:style>
  <w:style w:type="character" w:customStyle="1" w:styleId="18">
    <w:name w:val="页脚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标题 1 Char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Char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Char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4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3">
    <w:name w:val="WPSOffice手动目录 1"/>
    <w:qFormat/>
    <w:uiPriority w:val="0"/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  <w:style w:type="character" w:customStyle="1" w:styleId="26">
    <w:name w:val="批注框文本 Char"/>
    <w:basedOn w:val="15"/>
    <w:link w:val="9"/>
    <w:semiHidden/>
    <w:uiPriority w:val="99"/>
    <w:rPr>
      <w:sz w:val="18"/>
      <w:szCs w:val="18"/>
    </w:rPr>
  </w:style>
  <w:style w:type="paragraph" w:customStyle="1" w:styleId="27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8">
    <w:name w:val="样式1"/>
    <w:basedOn w:val="1"/>
    <w:uiPriority w:val="0"/>
    <w:rPr>
      <w:rFonts w:asciiTheme="minorAscii" w:hAnsiTheme="minorAscii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293</Words>
  <Characters>1676</Characters>
  <Lines>13</Lines>
  <Paragraphs>3</Paragraphs>
  <TotalTime>92</TotalTime>
  <ScaleCrop>false</ScaleCrop>
  <LinksUpToDate>false</LinksUpToDate>
  <CharactersWithSpaces>1966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2019-10-08T07:59:00Z</dcterms:created>
  <dc:creator>yy</dc:creator>
  <cp:lastModifiedBy>郡宁</cp:lastModifiedBy>
  <dcterms:modified xsi:type="dcterms:W3CDTF">2020-11-19T07:38:44Z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