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43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麻双乡圩下学校</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7B17D62D">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366ACDB3">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麻双乡圩下学校</w:t>
      </w:r>
      <w:r>
        <w:rPr>
          <w:rFonts w:hint="eastAsia" w:ascii="楷体" w:hAnsi="楷体" w:eastAsia="楷体" w:cs="楷体"/>
          <w:b/>
          <w:bCs/>
          <w:color w:val="000000"/>
          <w:sz w:val="32"/>
          <w:szCs w:val="32"/>
          <w:lang w:eastAsia="zh-CN"/>
        </w:rPr>
        <w:t>概况</w:t>
      </w:r>
      <w:r>
        <w:rPr>
          <w:rFonts w:hint="eastAsia" w:ascii="楷体" w:hAnsi="楷体" w:eastAsia="楷体" w:cs="楷体"/>
          <w:b/>
          <w:bCs/>
          <w:color w:val="000000"/>
          <w:sz w:val="32"/>
          <w:szCs w:val="32"/>
          <w:lang w:eastAsia="zh-CN"/>
        </w:rPr>
        <w:tab/>
      </w:r>
      <w:bookmarkStart w:id="0" w:name="_GoBack"/>
      <w:bookmarkEnd w:id="0"/>
    </w:p>
    <w:p w14:paraId="4A32F682">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一、部门主要职责</w:t>
      </w:r>
    </w:p>
    <w:p w14:paraId="62C1564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2DB7B60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麻双乡圩下学校</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6AA7E5C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6829209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1413759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541ED65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CBD56C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411F327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554D0C0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64133C5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61BC7C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526852F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F43935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Style w:val="8"/>
          <w:rFonts w:hint="eastAsia" w:ascii="楷体" w:hAnsi="楷体" w:eastAsia="楷体" w:cs="楷体"/>
          <w:b/>
          <w:sz w:val="32"/>
          <w:szCs w:val="32"/>
          <w:lang w:val="en-US" w:eastAsia="zh-CN"/>
        </w:rPr>
        <w:t>麻双乡圩下学校</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32B0FA5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2E306B2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04A9569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747F8DE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A7B9E3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3D8882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麻双乡圩下学校</w:t>
      </w:r>
      <w:r>
        <w:rPr>
          <w:rFonts w:hint="eastAsia" w:ascii="黑体" w:hAnsi="黑体" w:eastAsia="黑体" w:cs="黑体"/>
          <w:b w:val="0"/>
          <w:bCs/>
          <w:sz w:val="32"/>
          <w:szCs w:val="30"/>
        </w:rPr>
        <w:t>概况</w:t>
      </w:r>
    </w:p>
    <w:p w14:paraId="3F8107B8">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03CEFA9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79C2C255">
      <w:pPr>
        <w:ind w:firstLine="630"/>
        <w:jc w:val="left"/>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麻双乡圩下学校</w:t>
      </w:r>
      <w:r>
        <w:rPr>
          <w:rFonts w:hint="eastAsia" w:ascii="仿宋" w:hAnsi="仿宋" w:eastAsia="仿宋" w:cs="仿宋"/>
          <w:kern w:val="2"/>
          <w:sz w:val="32"/>
          <w:szCs w:val="30"/>
          <w:lang w:eastAsia="zh-CN"/>
        </w:rPr>
        <w:t>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组成部门，主要职责是：</w:t>
      </w:r>
    </w:p>
    <w:p w14:paraId="1AF59045">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（一）实施义务教育</w:t>
      </w:r>
      <w:r>
        <w:rPr>
          <w:rFonts w:hint="eastAsia" w:ascii="仿宋" w:hAnsi="仿宋" w:eastAsia="仿宋" w:cs="仿宋"/>
          <w:sz w:val="30"/>
          <w:szCs w:val="30"/>
          <w:lang w:eastAsia="zh-CN" w:bidi="ar"/>
        </w:rPr>
        <w:t>阶段</w:t>
      </w:r>
      <w:r>
        <w:rPr>
          <w:rFonts w:hint="eastAsia" w:ascii="仿宋" w:hAnsi="仿宋" w:eastAsia="仿宋" w:cs="仿宋"/>
          <w:sz w:val="30"/>
          <w:szCs w:val="30"/>
          <w:lang w:bidi="ar"/>
        </w:rPr>
        <w:t>小学</w:t>
      </w:r>
      <w:r>
        <w:rPr>
          <w:rFonts w:hint="eastAsia" w:ascii="仿宋" w:hAnsi="仿宋" w:eastAsia="仿宋" w:cs="仿宋"/>
          <w:sz w:val="30"/>
          <w:szCs w:val="30"/>
          <w:lang w:eastAsia="zh-CN" w:bidi="ar"/>
        </w:rPr>
        <w:t>教育，</w:t>
      </w:r>
      <w:r>
        <w:rPr>
          <w:rFonts w:hint="eastAsia" w:ascii="仿宋" w:hAnsi="仿宋" w:eastAsia="仿宋" w:cs="仿宋"/>
          <w:kern w:val="2"/>
          <w:sz w:val="32"/>
          <w:szCs w:val="30"/>
          <w:lang w:bidi="ar"/>
        </w:rPr>
        <w:t>促进基础教育发展。</w:t>
      </w:r>
    </w:p>
    <w:p w14:paraId="628E30F1">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（二）为学龄前儿童提供保教服务。</w:t>
      </w:r>
    </w:p>
    <w:p w14:paraId="7F313433">
      <w:pPr>
        <w:pStyle w:val="4"/>
        <w:widowControl/>
        <w:shd w:val="clear" w:color="auto" w:fill="FFFFFF"/>
        <w:spacing w:before="0" w:beforeAutospacing="0" w:after="0" w:afterAutospacing="0" w:line="378" w:lineRule="atLeast"/>
        <w:ind w:firstLine="600" w:firstLineChars="200"/>
        <w:jc w:val="both"/>
        <w:rPr>
          <w:rFonts w:hint="eastAsia" w:ascii="仿宋" w:hAnsi="仿宋" w:eastAsia="仿宋" w:cs="仿宋"/>
          <w:kern w:val="2"/>
          <w:sz w:val="32"/>
          <w:szCs w:val="30"/>
          <w:lang w:bidi="ar"/>
        </w:rPr>
      </w:pPr>
      <w:r>
        <w:rPr>
          <w:rFonts w:hint="eastAsia" w:ascii="仿宋" w:hAnsi="仿宋" w:eastAsia="仿宋" w:cs="仿宋"/>
          <w:sz w:val="30"/>
          <w:szCs w:val="30"/>
          <w:lang w:bidi="ar"/>
        </w:rPr>
        <w:t>（三）指导和协调</w:t>
      </w:r>
      <w:r>
        <w:rPr>
          <w:rFonts w:hint="eastAsia" w:ascii="仿宋" w:hAnsi="仿宋" w:eastAsia="仿宋" w:cs="仿宋"/>
          <w:sz w:val="30"/>
          <w:szCs w:val="30"/>
          <w:lang w:eastAsia="zh-CN" w:bidi="ar"/>
        </w:rPr>
        <w:t>村小、教学点的</w:t>
      </w:r>
      <w:r>
        <w:rPr>
          <w:rFonts w:hint="eastAsia" w:ascii="仿宋" w:hAnsi="仿宋" w:eastAsia="仿宋" w:cs="仿宋"/>
          <w:sz w:val="30"/>
          <w:szCs w:val="30"/>
          <w:lang w:bidi="ar"/>
        </w:rPr>
        <w:t>教学工作</w:t>
      </w:r>
      <w:r>
        <w:rPr>
          <w:rFonts w:hint="eastAsia" w:ascii="仿宋" w:hAnsi="仿宋" w:eastAsia="仿宋" w:cs="仿宋"/>
          <w:sz w:val="30"/>
          <w:szCs w:val="30"/>
          <w:lang w:eastAsia="zh-CN" w:bidi="ar"/>
        </w:rPr>
        <w:t>、</w:t>
      </w:r>
      <w:r>
        <w:rPr>
          <w:rFonts w:hint="eastAsia" w:ascii="仿宋" w:hAnsi="仿宋" w:eastAsia="仿宋" w:cs="仿宋"/>
          <w:sz w:val="30"/>
          <w:szCs w:val="30"/>
          <w:lang w:bidi="ar"/>
        </w:rPr>
        <w:t>小学学历教育</w:t>
      </w:r>
      <w:r>
        <w:rPr>
          <w:rFonts w:hint="eastAsia" w:ascii="仿宋" w:hAnsi="仿宋" w:eastAsia="仿宋" w:cs="仿宋"/>
          <w:kern w:val="2"/>
          <w:sz w:val="32"/>
          <w:szCs w:val="30"/>
          <w:lang w:bidi="ar"/>
        </w:rPr>
        <w:t>（相关社会服务）。</w:t>
      </w:r>
    </w:p>
    <w:p w14:paraId="54D1284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A2C5E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年赣州市</w:t>
      </w:r>
      <w:r>
        <w:rPr>
          <w:rFonts w:hint="eastAsia" w:ascii="仿宋" w:hAnsi="仿宋" w:eastAsia="仿宋" w:cs="仿宋"/>
          <w:sz w:val="32"/>
          <w:szCs w:val="32"/>
          <w:lang w:eastAsia="zh-CN"/>
        </w:rPr>
        <w:t>赣州市南康区麻双乡圩下学校</w:t>
      </w:r>
      <w:r>
        <w:rPr>
          <w:rFonts w:hint="eastAsia" w:ascii="仿宋" w:hAnsi="仿宋" w:eastAsia="仿宋" w:cs="仿宋"/>
          <w:sz w:val="32"/>
          <w:szCs w:val="32"/>
        </w:rPr>
        <w:t>内设处室</w:t>
      </w:r>
      <w:r>
        <w:rPr>
          <w:rFonts w:hint="eastAsia" w:ascii="仿宋" w:hAnsi="仿宋" w:eastAsia="仿宋" w:cs="仿宋"/>
          <w:kern w:val="0"/>
          <w:sz w:val="32"/>
          <w:szCs w:val="32"/>
          <w:lang w:val="en-US" w:eastAsia="zh-CN"/>
        </w:rPr>
        <w:t>9</w:t>
      </w:r>
      <w:r>
        <w:rPr>
          <w:rFonts w:hint="eastAsia" w:ascii="仿宋" w:hAnsi="仿宋" w:eastAsia="仿宋" w:cs="仿宋"/>
          <w:sz w:val="32"/>
          <w:szCs w:val="32"/>
        </w:rPr>
        <w:t>个，包括：教导处、政治处、总务处、团支部、党政办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艺体中心、教研处、校安办、德育处</w:t>
      </w:r>
      <w:r>
        <w:rPr>
          <w:rFonts w:hint="eastAsia" w:ascii="仿宋" w:hAnsi="仿宋" w:eastAsia="仿宋" w:cs="仿宋"/>
          <w:sz w:val="32"/>
          <w:szCs w:val="32"/>
        </w:rPr>
        <w:t>。</w:t>
      </w:r>
    </w:p>
    <w:p w14:paraId="5D350970">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48</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14</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438</w:t>
      </w:r>
      <w:r>
        <w:rPr>
          <w:rFonts w:hint="eastAsia" w:ascii="仿宋" w:hAnsi="仿宋" w:eastAsia="仿宋" w:cs="仿宋"/>
          <w:kern w:val="2"/>
          <w:sz w:val="32"/>
          <w:szCs w:val="30"/>
          <w:lang w:eastAsia="zh-CN"/>
        </w:rPr>
        <w:t>人。</w:t>
      </w:r>
    </w:p>
    <w:p w14:paraId="5DF80B9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44CFF5F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DAA43E4">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756FB2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18DD212">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063EBC0C">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麻双乡圩下学校</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19A06E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lang w:eastAsia="zh-CN"/>
        </w:rPr>
      </w:pPr>
    </w:p>
    <w:p w14:paraId="4560172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lang w:eastAsia="zh-CN"/>
        </w:rPr>
      </w:pPr>
    </w:p>
    <w:tbl>
      <w:tblPr>
        <w:tblStyle w:val="5"/>
        <w:tblW w:w="5000" w:type="pct"/>
        <w:tblInd w:w="0" w:type="dxa"/>
        <w:shd w:val="clear" w:color="auto" w:fill="auto"/>
        <w:tblLayout w:type="autofit"/>
        <w:tblCellMar>
          <w:top w:w="0" w:type="dxa"/>
          <w:left w:w="0" w:type="dxa"/>
          <w:bottom w:w="0" w:type="dxa"/>
          <w:right w:w="0" w:type="dxa"/>
        </w:tblCellMar>
      </w:tblPr>
      <w:tblGrid>
        <w:gridCol w:w="4377"/>
        <w:gridCol w:w="637"/>
        <w:gridCol w:w="2456"/>
        <w:gridCol w:w="872"/>
      </w:tblGrid>
      <w:tr w14:paraId="5A1ED63E">
        <w:tblPrEx>
          <w:shd w:val="clear" w:color="auto" w:fill="auto"/>
          <w:tblCellMar>
            <w:top w:w="0" w:type="dxa"/>
            <w:left w:w="0" w:type="dxa"/>
            <w:bottom w:w="0" w:type="dxa"/>
            <w:right w:w="0" w:type="dxa"/>
          </w:tblCellMar>
        </w:tblPrEx>
        <w:trPr>
          <w:trHeight w:val="849"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64712068">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收支预算总表</w:t>
            </w:r>
          </w:p>
        </w:tc>
      </w:tr>
      <w:tr w14:paraId="58C1E684">
        <w:tblPrEx>
          <w:shd w:val="clear" w:color="auto" w:fill="auto"/>
          <w:tblCellMar>
            <w:top w:w="0" w:type="dxa"/>
            <w:left w:w="0" w:type="dxa"/>
            <w:bottom w:w="0" w:type="dxa"/>
            <w:right w:w="0" w:type="dxa"/>
          </w:tblCellMar>
        </w:tblPrEx>
        <w:trPr>
          <w:trHeight w:val="849" w:hRule="atLeast"/>
        </w:trPr>
        <w:tc>
          <w:tcPr>
            <w:tcW w:w="2623" w:type="pct"/>
            <w:tcBorders>
              <w:top w:val="nil"/>
              <w:left w:val="nil"/>
              <w:bottom w:val="nil"/>
              <w:right w:val="nil"/>
            </w:tcBorders>
            <w:shd w:val="clear" w:color="auto" w:fill="auto"/>
            <w:noWrap/>
            <w:tcMar>
              <w:top w:w="15" w:type="dxa"/>
              <w:left w:w="15" w:type="dxa"/>
              <w:right w:w="15" w:type="dxa"/>
            </w:tcMar>
            <w:vAlign w:val="center"/>
          </w:tcPr>
          <w:p w14:paraId="6B74414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填报单位:[201047]赣州市南康区麻双乡圩下学校</w:t>
            </w:r>
          </w:p>
        </w:tc>
        <w:tc>
          <w:tcPr>
            <w:tcW w:w="381" w:type="pct"/>
            <w:tcBorders>
              <w:top w:val="nil"/>
              <w:left w:val="nil"/>
              <w:bottom w:val="nil"/>
              <w:right w:val="nil"/>
            </w:tcBorders>
            <w:shd w:val="clear" w:color="auto" w:fill="auto"/>
            <w:noWrap/>
            <w:tcMar>
              <w:top w:w="15" w:type="dxa"/>
              <w:left w:w="15" w:type="dxa"/>
              <w:right w:w="15" w:type="dxa"/>
            </w:tcMar>
            <w:vAlign w:val="bottom"/>
          </w:tcPr>
          <w:p w14:paraId="3E9AED17"/>
        </w:tc>
        <w:tc>
          <w:tcPr>
            <w:tcW w:w="1472" w:type="pct"/>
            <w:tcBorders>
              <w:top w:val="nil"/>
              <w:left w:val="nil"/>
              <w:bottom w:val="nil"/>
              <w:right w:val="nil"/>
            </w:tcBorders>
            <w:shd w:val="clear" w:color="auto" w:fill="auto"/>
            <w:noWrap/>
            <w:tcMar>
              <w:top w:w="15" w:type="dxa"/>
              <w:left w:w="15" w:type="dxa"/>
              <w:right w:w="15" w:type="dxa"/>
            </w:tcMar>
            <w:vAlign w:val="bottom"/>
          </w:tcPr>
          <w:p w14:paraId="7D3B837C"/>
        </w:tc>
        <w:tc>
          <w:tcPr>
            <w:tcW w:w="522" w:type="pct"/>
            <w:tcBorders>
              <w:top w:val="nil"/>
              <w:left w:val="nil"/>
              <w:bottom w:val="nil"/>
              <w:right w:val="nil"/>
            </w:tcBorders>
            <w:shd w:val="clear" w:color="auto" w:fill="auto"/>
            <w:noWrap/>
            <w:tcMar>
              <w:top w:w="15" w:type="dxa"/>
              <w:left w:w="15" w:type="dxa"/>
              <w:right w:w="15" w:type="dxa"/>
            </w:tcMar>
            <w:vAlign w:val="center"/>
          </w:tcPr>
          <w:p w14:paraId="2D0FF28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单位：万元</w:t>
            </w:r>
          </w:p>
        </w:tc>
      </w:tr>
      <w:tr w14:paraId="44B17D28">
        <w:tblPrEx>
          <w:tblCellMar>
            <w:top w:w="0" w:type="dxa"/>
            <w:left w:w="0" w:type="dxa"/>
            <w:bottom w:w="0" w:type="dxa"/>
            <w:right w:w="0" w:type="dxa"/>
          </w:tblCellMar>
        </w:tblPrEx>
        <w:trPr>
          <w:trHeight w:val="451" w:hRule="atLeast"/>
        </w:trPr>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B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收      入</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96A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支出</w:t>
            </w:r>
          </w:p>
        </w:tc>
      </w:tr>
      <w:tr w14:paraId="6FD93426">
        <w:tblPrEx>
          <w:shd w:val="clear" w:color="auto" w:fill="auto"/>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05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项目</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8D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预算数</w:t>
            </w: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724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301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预算数</w:t>
            </w:r>
          </w:p>
        </w:tc>
      </w:tr>
      <w:tr w14:paraId="377C591B">
        <w:tblPrEx>
          <w:tblCellMar>
            <w:top w:w="0" w:type="dxa"/>
            <w:left w:w="0" w:type="dxa"/>
            <w:bottom w:w="0" w:type="dxa"/>
            <w:right w:w="0" w:type="dxa"/>
          </w:tblCellMar>
        </w:tblPrEx>
        <w:trPr>
          <w:trHeight w:val="442"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8FC46">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一、财政拨款收入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6CE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C01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教育支出</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3F7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r>
      <w:tr w14:paraId="5AC2FF97">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9D1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（一）一般公共预算收入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F84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4E5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EAA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08859C4A">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62C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（二）政府性基金预算收入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CAB4">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0D1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FC6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7E4DB76C">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6A6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（三）国有资本经营预算收入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6520">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442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A2D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58FABFBE">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FB3BD">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二、教育收费资金收入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D2B9">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8C1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2A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1F30214F">
        <w:tblPrEx>
          <w:shd w:val="clear" w:color="auto" w:fill="auto"/>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636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三、事业收入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C295">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0A8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0AE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56FEB6F2">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8E4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四、事业单位经营收入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34A0">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485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1B6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6601CC7B">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7EF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五、附属单位上缴收入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7EA1">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695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D8D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7C45BBA1">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42D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六、上级补助收入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3FDB">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A27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EDE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007BFC40">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CAA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七、其他收入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74D2">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382.00</w:t>
            </w: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E0D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BD7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4A18D748">
        <w:tblPrEx>
          <w:shd w:val="clear" w:color="auto" w:fill="auto"/>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54D49">
            <w:pPr>
              <w:rPr>
                <w:rFonts w:hint="eastAsia" w:ascii="宋体" w:hAnsi="宋体" w:eastAsia="宋体" w:cs="宋体"/>
                <w:i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666A2"/>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903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FC4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5CC94017">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FA87B">
            <w:pPr>
              <w:rPr>
                <w:rFonts w:hint="eastAsia" w:ascii="宋体" w:hAnsi="宋体" w:eastAsia="宋体" w:cs="宋体"/>
                <w:i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793F">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A28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C27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02483747">
        <w:tblPrEx>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188DA4">
            <w:pPr>
              <w:rPr>
                <w:rFonts w:hint="default" w:ascii="宋体" w:hAnsi="宋体" w:eastAsia="宋体" w:cs="宋体"/>
                <w:i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2C9F">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420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07E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1885F8C1">
        <w:tblPrEx>
          <w:shd w:val="clear" w:color="auto" w:fill="auto"/>
          <w:tblCellMar>
            <w:top w:w="0" w:type="dxa"/>
            <w:left w:w="0" w:type="dxa"/>
            <w:bottom w:w="0" w:type="dxa"/>
            <w:right w:w="0" w:type="dxa"/>
          </w:tblCellMar>
        </w:tblPrEx>
        <w:trPr>
          <w:trHeight w:val="451"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9703F">
            <w:pPr>
              <w:rPr>
                <w:rFonts w:hint="eastAsia" w:ascii="宋体" w:hAnsi="宋体" w:eastAsia="宋体" w:cs="宋体"/>
                <w:i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2260">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69C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B86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r w14:paraId="453F5146">
        <w:tblPrEx>
          <w:shd w:val="clear" w:color="auto" w:fill="auto"/>
          <w:tblCellMar>
            <w:top w:w="0" w:type="dxa"/>
            <w:left w:w="0" w:type="dxa"/>
            <w:bottom w:w="0" w:type="dxa"/>
            <w:right w:w="0" w:type="dxa"/>
          </w:tblCellMar>
        </w:tblPrEx>
        <w:trPr>
          <w:trHeight w:val="465" w:hRule="atLeast"/>
        </w:trPr>
        <w:tc>
          <w:tcPr>
            <w:tcW w:w="2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FC858">
            <w:pPr>
              <w:rPr>
                <w:rFonts w:hint="eastAsia" w:ascii="宋体" w:hAnsi="宋体" w:eastAsia="宋体" w:cs="宋体"/>
                <w:i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EFEA">
            <w:pPr>
              <w:jc w:val="right"/>
            </w:pPr>
          </w:p>
        </w:tc>
        <w:tc>
          <w:tcPr>
            <w:tcW w:w="1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325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629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r>
    </w:tbl>
    <w:p w14:paraId="095963F0">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p>
    <w:p w14:paraId="761588B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tbl>
      <w:tblPr>
        <w:tblStyle w:val="5"/>
        <w:tblW w:w="5000" w:type="pct"/>
        <w:tblInd w:w="0" w:type="dxa"/>
        <w:shd w:val="clear" w:color="auto" w:fill="auto"/>
        <w:tblLayout w:type="autofit"/>
        <w:tblCellMar>
          <w:top w:w="0" w:type="dxa"/>
          <w:left w:w="0" w:type="dxa"/>
          <w:bottom w:w="0" w:type="dxa"/>
          <w:right w:w="0" w:type="dxa"/>
        </w:tblCellMar>
      </w:tblPr>
      <w:tblGrid>
        <w:gridCol w:w="1227"/>
        <w:gridCol w:w="452"/>
        <w:gridCol w:w="312"/>
        <w:gridCol w:w="312"/>
        <w:gridCol w:w="241"/>
        <w:gridCol w:w="735"/>
        <w:gridCol w:w="805"/>
        <w:gridCol w:w="735"/>
        <w:gridCol w:w="594"/>
        <w:gridCol w:w="312"/>
        <w:gridCol w:w="594"/>
        <w:gridCol w:w="594"/>
        <w:gridCol w:w="453"/>
        <w:gridCol w:w="312"/>
        <w:gridCol w:w="664"/>
      </w:tblGrid>
      <w:tr w14:paraId="2F7E9985">
        <w:tblPrEx>
          <w:shd w:val="clear" w:color="auto" w:fill="auto"/>
          <w:tblCellMar>
            <w:top w:w="0" w:type="dxa"/>
            <w:left w:w="0" w:type="dxa"/>
            <w:bottom w:w="0" w:type="dxa"/>
            <w:right w:w="0" w:type="dxa"/>
          </w:tblCellMar>
        </w:tblPrEx>
        <w:trPr>
          <w:trHeight w:val="868"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14:paraId="37DDE06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单位收入总表</w:t>
            </w:r>
          </w:p>
        </w:tc>
      </w:tr>
      <w:tr w14:paraId="124B305B">
        <w:tblPrEx>
          <w:shd w:val="clear" w:color="auto" w:fill="auto"/>
          <w:tblCellMar>
            <w:top w:w="0" w:type="dxa"/>
            <w:left w:w="0" w:type="dxa"/>
            <w:bottom w:w="0" w:type="dxa"/>
            <w:right w:w="0" w:type="dxa"/>
          </w:tblCellMar>
        </w:tblPrEx>
        <w:trPr>
          <w:trHeight w:val="1291" w:hRule="atLeast"/>
        </w:trPr>
        <w:tc>
          <w:tcPr>
            <w:tcW w:w="413" w:type="pct"/>
            <w:tcBorders>
              <w:top w:val="nil"/>
              <w:left w:val="nil"/>
              <w:bottom w:val="nil"/>
              <w:right w:val="nil"/>
            </w:tcBorders>
            <w:shd w:val="clear" w:color="auto" w:fill="auto"/>
            <w:noWrap/>
            <w:tcMar>
              <w:top w:w="15" w:type="dxa"/>
              <w:left w:w="15" w:type="dxa"/>
              <w:right w:w="15" w:type="dxa"/>
            </w:tcMar>
            <w:vAlign w:val="center"/>
          </w:tcPr>
          <w:p w14:paraId="297063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[201047]赣州市南康区麻双乡圩下学校</w:t>
            </w:r>
          </w:p>
        </w:tc>
        <w:tc>
          <w:tcPr>
            <w:tcW w:w="152" w:type="pct"/>
            <w:tcBorders>
              <w:top w:val="nil"/>
              <w:left w:val="nil"/>
              <w:bottom w:val="nil"/>
              <w:right w:val="nil"/>
            </w:tcBorders>
            <w:shd w:val="clear" w:color="auto" w:fill="auto"/>
            <w:noWrap/>
            <w:tcMar>
              <w:top w:w="15" w:type="dxa"/>
              <w:left w:w="15" w:type="dxa"/>
              <w:right w:w="15" w:type="dxa"/>
            </w:tcMar>
            <w:vAlign w:val="bottom"/>
          </w:tcPr>
          <w:p w14:paraId="10F75B9C"/>
        </w:tc>
        <w:tc>
          <w:tcPr>
            <w:tcW w:w="413" w:type="pct"/>
            <w:tcBorders>
              <w:top w:val="nil"/>
              <w:left w:val="nil"/>
              <w:bottom w:val="nil"/>
              <w:right w:val="nil"/>
            </w:tcBorders>
            <w:shd w:val="clear" w:color="auto" w:fill="auto"/>
            <w:noWrap/>
            <w:tcMar>
              <w:top w:w="15" w:type="dxa"/>
              <w:left w:w="15" w:type="dxa"/>
              <w:right w:w="15" w:type="dxa"/>
            </w:tcMar>
            <w:vAlign w:val="bottom"/>
          </w:tcPr>
          <w:p w14:paraId="14AE927B"/>
        </w:tc>
        <w:tc>
          <w:tcPr>
            <w:tcW w:w="116" w:type="pct"/>
            <w:tcBorders>
              <w:top w:val="nil"/>
              <w:left w:val="nil"/>
              <w:bottom w:val="nil"/>
              <w:right w:val="nil"/>
            </w:tcBorders>
            <w:shd w:val="clear" w:color="auto" w:fill="auto"/>
            <w:noWrap/>
            <w:tcMar>
              <w:top w:w="15" w:type="dxa"/>
              <w:left w:w="15" w:type="dxa"/>
              <w:right w:w="15" w:type="dxa"/>
            </w:tcMar>
            <w:vAlign w:val="bottom"/>
          </w:tcPr>
          <w:p w14:paraId="657923CE"/>
        </w:tc>
        <w:tc>
          <w:tcPr>
            <w:tcW w:w="314" w:type="pct"/>
            <w:tcBorders>
              <w:top w:val="nil"/>
              <w:left w:val="nil"/>
              <w:bottom w:val="nil"/>
              <w:right w:val="nil"/>
            </w:tcBorders>
            <w:shd w:val="clear" w:color="auto" w:fill="auto"/>
            <w:noWrap/>
            <w:tcMar>
              <w:top w:w="15" w:type="dxa"/>
              <w:left w:w="15" w:type="dxa"/>
              <w:right w:w="15" w:type="dxa"/>
            </w:tcMar>
            <w:vAlign w:val="bottom"/>
          </w:tcPr>
          <w:p w14:paraId="7905820C"/>
        </w:tc>
        <w:tc>
          <w:tcPr>
            <w:tcW w:w="314" w:type="pct"/>
            <w:tcBorders>
              <w:top w:val="nil"/>
              <w:left w:val="nil"/>
              <w:bottom w:val="nil"/>
              <w:right w:val="nil"/>
            </w:tcBorders>
            <w:shd w:val="clear" w:color="auto" w:fill="auto"/>
            <w:noWrap/>
            <w:tcMar>
              <w:top w:w="15" w:type="dxa"/>
              <w:left w:w="15" w:type="dxa"/>
              <w:right w:w="15" w:type="dxa"/>
            </w:tcMar>
            <w:vAlign w:val="bottom"/>
          </w:tcPr>
          <w:p w14:paraId="47FDE9C5"/>
        </w:tc>
        <w:tc>
          <w:tcPr>
            <w:tcW w:w="138" w:type="pct"/>
            <w:tcBorders>
              <w:top w:val="nil"/>
              <w:left w:val="nil"/>
              <w:bottom w:val="nil"/>
              <w:right w:val="nil"/>
            </w:tcBorders>
            <w:shd w:val="clear" w:color="auto" w:fill="auto"/>
            <w:noWrap/>
            <w:tcMar>
              <w:top w:w="15" w:type="dxa"/>
              <w:left w:w="15" w:type="dxa"/>
              <w:right w:w="15" w:type="dxa"/>
            </w:tcMar>
            <w:vAlign w:val="bottom"/>
          </w:tcPr>
          <w:p w14:paraId="2EF0D31E"/>
        </w:tc>
        <w:tc>
          <w:tcPr>
            <w:tcW w:w="138" w:type="pct"/>
            <w:tcBorders>
              <w:top w:val="nil"/>
              <w:left w:val="nil"/>
              <w:bottom w:val="nil"/>
              <w:right w:val="nil"/>
            </w:tcBorders>
            <w:shd w:val="clear" w:color="auto" w:fill="auto"/>
            <w:noWrap/>
            <w:tcMar>
              <w:top w:w="15" w:type="dxa"/>
              <w:left w:w="15" w:type="dxa"/>
              <w:right w:w="15" w:type="dxa"/>
            </w:tcMar>
            <w:vAlign w:val="bottom"/>
          </w:tcPr>
          <w:p w14:paraId="4D749265"/>
        </w:tc>
        <w:tc>
          <w:tcPr>
            <w:tcW w:w="138" w:type="pct"/>
            <w:tcBorders>
              <w:top w:val="nil"/>
              <w:left w:val="nil"/>
              <w:bottom w:val="nil"/>
              <w:right w:val="nil"/>
            </w:tcBorders>
            <w:shd w:val="clear" w:color="auto" w:fill="auto"/>
            <w:noWrap/>
            <w:tcMar>
              <w:top w:w="15" w:type="dxa"/>
              <w:left w:w="15" w:type="dxa"/>
              <w:right w:w="15" w:type="dxa"/>
            </w:tcMar>
            <w:vAlign w:val="bottom"/>
          </w:tcPr>
          <w:p w14:paraId="3BD3D087"/>
        </w:tc>
        <w:tc>
          <w:tcPr>
            <w:tcW w:w="116" w:type="pct"/>
            <w:tcBorders>
              <w:top w:val="nil"/>
              <w:left w:val="nil"/>
              <w:bottom w:val="nil"/>
              <w:right w:val="nil"/>
            </w:tcBorders>
            <w:shd w:val="clear" w:color="auto" w:fill="auto"/>
            <w:noWrap/>
            <w:tcMar>
              <w:top w:w="15" w:type="dxa"/>
              <w:left w:w="15" w:type="dxa"/>
              <w:right w:w="15" w:type="dxa"/>
            </w:tcMar>
            <w:vAlign w:val="bottom"/>
          </w:tcPr>
          <w:p w14:paraId="24192BF4"/>
        </w:tc>
        <w:tc>
          <w:tcPr>
            <w:tcW w:w="138" w:type="pct"/>
            <w:tcBorders>
              <w:top w:val="nil"/>
              <w:left w:val="nil"/>
              <w:bottom w:val="nil"/>
              <w:right w:val="nil"/>
            </w:tcBorders>
            <w:shd w:val="clear" w:color="auto" w:fill="auto"/>
            <w:noWrap/>
            <w:tcMar>
              <w:top w:w="15" w:type="dxa"/>
              <w:left w:w="15" w:type="dxa"/>
              <w:right w:w="15" w:type="dxa"/>
            </w:tcMar>
            <w:vAlign w:val="bottom"/>
          </w:tcPr>
          <w:p w14:paraId="4118EB08"/>
        </w:tc>
        <w:tc>
          <w:tcPr>
            <w:tcW w:w="138" w:type="pct"/>
            <w:tcBorders>
              <w:top w:val="nil"/>
              <w:left w:val="nil"/>
              <w:bottom w:val="nil"/>
              <w:right w:val="nil"/>
            </w:tcBorders>
            <w:shd w:val="clear" w:color="auto" w:fill="auto"/>
            <w:noWrap/>
            <w:tcMar>
              <w:top w:w="15" w:type="dxa"/>
              <w:left w:w="15" w:type="dxa"/>
              <w:right w:w="15" w:type="dxa"/>
            </w:tcMar>
            <w:vAlign w:val="bottom"/>
          </w:tcPr>
          <w:p w14:paraId="001CE0EB"/>
        </w:tc>
        <w:tc>
          <w:tcPr>
            <w:tcW w:w="138" w:type="pct"/>
            <w:tcBorders>
              <w:top w:val="nil"/>
              <w:left w:val="nil"/>
              <w:bottom w:val="nil"/>
              <w:right w:val="nil"/>
            </w:tcBorders>
            <w:shd w:val="clear" w:color="auto" w:fill="auto"/>
            <w:noWrap/>
            <w:tcMar>
              <w:top w:w="15" w:type="dxa"/>
              <w:left w:w="15" w:type="dxa"/>
              <w:right w:w="15" w:type="dxa"/>
            </w:tcMar>
            <w:vAlign w:val="bottom"/>
          </w:tcPr>
          <w:p w14:paraId="3596CE15"/>
        </w:tc>
        <w:tc>
          <w:tcPr>
            <w:tcW w:w="314" w:type="pct"/>
            <w:tcBorders>
              <w:top w:val="nil"/>
              <w:left w:val="nil"/>
              <w:bottom w:val="nil"/>
              <w:right w:val="nil"/>
            </w:tcBorders>
            <w:shd w:val="clear" w:color="auto" w:fill="auto"/>
            <w:noWrap/>
            <w:tcMar>
              <w:top w:w="15" w:type="dxa"/>
              <w:left w:w="15" w:type="dxa"/>
              <w:right w:w="15" w:type="dxa"/>
            </w:tcMar>
            <w:vAlign w:val="bottom"/>
          </w:tcPr>
          <w:p w14:paraId="2E448BD3"/>
        </w:tc>
        <w:tc>
          <w:tcPr>
            <w:tcW w:w="2011" w:type="pct"/>
            <w:tcBorders>
              <w:top w:val="nil"/>
              <w:left w:val="nil"/>
              <w:bottom w:val="nil"/>
              <w:right w:val="nil"/>
            </w:tcBorders>
            <w:shd w:val="clear" w:color="auto" w:fill="auto"/>
            <w:noWrap/>
            <w:tcMar>
              <w:top w:w="15" w:type="dxa"/>
              <w:left w:w="15" w:type="dxa"/>
              <w:right w:w="15" w:type="dxa"/>
            </w:tcMar>
            <w:vAlign w:val="center"/>
          </w:tcPr>
          <w:p w14:paraId="5BBCCC3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单位：万元</w:t>
            </w:r>
          </w:p>
        </w:tc>
      </w:tr>
      <w:tr w14:paraId="0AAF7A6A">
        <w:tblPrEx>
          <w:shd w:val="clear" w:color="auto" w:fill="auto"/>
          <w:tblCellMar>
            <w:top w:w="0" w:type="dxa"/>
            <w:left w:w="0" w:type="dxa"/>
            <w:bottom w:w="0" w:type="dxa"/>
            <w:right w:w="0" w:type="dxa"/>
          </w:tblCellMar>
        </w:tblPrEx>
        <w:trPr>
          <w:trHeight w:val="502"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B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功能科目编码</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85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功能科目名称</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FA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C83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上年结转</w:t>
            </w: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3F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财政拨款</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127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教育收费资金收入</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AD8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事业收入</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3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事业单位经营收入</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475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附属单位上缴收入</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D4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上级补助收入</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6B7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其他收入</w:t>
            </w:r>
          </w:p>
        </w:tc>
        <w:tc>
          <w:tcPr>
            <w:tcW w:w="2011"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5B3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使用非财政拨款结余</w:t>
            </w:r>
          </w:p>
        </w:tc>
      </w:tr>
      <w:tr w14:paraId="6E4815D2">
        <w:tblPrEx>
          <w:shd w:val="clear" w:color="auto" w:fill="auto"/>
          <w:tblCellMar>
            <w:top w:w="0" w:type="dxa"/>
            <w:left w:w="0" w:type="dxa"/>
            <w:bottom w:w="0" w:type="dxa"/>
            <w:right w:w="0" w:type="dxa"/>
          </w:tblCellMar>
        </w:tblPrEx>
        <w:trPr>
          <w:trHeight w:val="2577"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740E">
            <w:pPr>
              <w:jc w:val="center"/>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D7FE">
            <w:pPr>
              <w:jc w:val="cente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4E34">
            <w:pPr>
              <w:jc w:val="cente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92A3">
            <w:pPr>
              <w:jc w:val="cente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DB6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96F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一般公共预算拨款收入</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0A8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政府性基金预算拨款收入</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BC4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国有资本经营预算收入</w:t>
            </w: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E8BF">
            <w:pPr>
              <w:jc w:val="cente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304B">
            <w:pPr>
              <w:jc w:val="center"/>
              <w:rPr>
                <w:rFonts w:hint="eastAsia" w:ascii="宋体" w:hAnsi="宋体" w:eastAsia="宋体" w:cs="宋体"/>
                <w:i w:val="0"/>
                <w:color w:val="000000"/>
                <w:sz w:val="18"/>
                <w:szCs w:val="18"/>
                <w:u w:val="none"/>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BF30">
            <w:pPr>
              <w:jc w:val="cente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2046">
            <w:pPr>
              <w:jc w:val="cente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B827">
            <w:pPr>
              <w:jc w:val="cente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B598">
            <w:pPr>
              <w:jc w:val="center"/>
            </w:pPr>
          </w:p>
        </w:tc>
        <w:tc>
          <w:tcPr>
            <w:tcW w:w="20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D6D9">
            <w:pPr>
              <w:jc w:val="center"/>
              <w:rPr>
                <w:rFonts w:hint="eastAsia" w:ascii="宋体" w:hAnsi="宋体" w:eastAsia="宋体" w:cs="宋体"/>
                <w:i w:val="0"/>
                <w:color w:val="000000"/>
                <w:sz w:val="18"/>
                <w:szCs w:val="18"/>
                <w:u w:val="none"/>
              </w:rPr>
            </w:pPr>
          </w:p>
        </w:tc>
      </w:tr>
      <w:tr w14:paraId="26A617BD">
        <w:tblPrEx>
          <w:shd w:val="clear" w:color="auto" w:fill="auto"/>
          <w:tblCellMar>
            <w:top w:w="0" w:type="dxa"/>
            <w:left w:w="0" w:type="dxa"/>
            <w:bottom w:w="0" w:type="dxa"/>
            <w:right w:w="0" w:type="dxa"/>
          </w:tblCellMar>
        </w:tblPrEx>
        <w:trPr>
          <w:trHeight w:val="604" w:hRule="atLeast"/>
        </w:trPr>
        <w:tc>
          <w:tcPr>
            <w:tcW w:w="41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FEDE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w:t>
            </w:r>
          </w:p>
        </w:tc>
        <w:tc>
          <w:tcPr>
            <w:tcW w:w="152"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5087D0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41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E5428D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1B20F4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314"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134257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314"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AAB3BB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D5E408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157DE4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365C67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FFB7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E4B8C6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B97DE5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w:t>
            </w:r>
          </w:p>
        </w:tc>
        <w:tc>
          <w:tcPr>
            <w:tcW w:w="13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C85D99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314"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4EB036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2011"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A541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w:t>
            </w:r>
          </w:p>
        </w:tc>
      </w:tr>
      <w:tr w14:paraId="2B771AF6">
        <w:tblPrEx>
          <w:shd w:val="clear" w:color="auto" w:fill="auto"/>
          <w:tblCellMar>
            <w:top w:w="0" w:type="dxa"/>
            <w:left w:w="0" w:type="dxa"/>
            <w:bottom w:w="0" w:type="dxa"/>
            <w:right w:w="0" w:type="dxa"/>
          </w:tblCellMar>
        </w:tblPrEx>
        <w:trPr>
          <w:trHeight w:val="76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C99A">
            <w:pPr>
              <w:rPr>
                <w:rFonts w:hint="eastAsia" w:ascii="宋体" w:hAnsi="宋体" w:eastAsia="宋体" w:cs="宋体"/>
                <w:i w:val="0"/>
                <w:color w:val="000000"/>
                <w:sz w:val="18"/>
                <w:szCs w:val="18"/>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2F0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48C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33CC">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53C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9246">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BCF0"/>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42A8"/>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3AE9">
            <w:pPr>
              <w:jc w:val="right"/>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B2F1">
            <w:pPr>
              <w:jc w:val="right"/>
              <w:rPr>
                <w:rFonts w:hint="eastAsia" w:ascii="宋体" w:hAnsi="宋体" w:eastAsia="宋体" w:cs="宋体"/>
                <w:i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480E">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56C7">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BFAA">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6D1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382.00</w:t>
            </w:r>
          </w:p>
        </w:tc>
        <w:tc>
          <w:tcPr>
            <w:tcW w:w="2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9BB5">
            <w:pPr>
              <w:jc w:val="right"/>
              <w:rPr>
                <w:rFonts w:hint="eastAsia" w:ascii="宋体" w:hAnsi="宋体" w:eastAsia="宋体" w:cs="宋体"/>
                <w:i w:val="0"/>
                <w:color w:val="000000"/>
                <w:sz w:val="18"/>
                <w:szCs w:val="18"/>
                <w:u w:val="none"/>
              </w:rPr>
            </w:pPr>
          </w:p>
        </w:tc>
      </w:tr>
      <w:tr w14:paraId="6DF6A65B">
        <w:tblPrEx>
          <w:shd w:val="clear" w:color="auto" w:fill="auto"/>
          <w:tblCellMar>
            <w:top w:w="0" w:type="dxa"/>
            <w:left w:w="0" w:type="dxa"/>
            <w:bottom w:w="0" w:type="dxa"/>
            <w:right w:w="0" w:type="dxa"/>
          </w:tblCellMar>
        </w:tblPrEx>
        <w:trPr>
          <w:trHeight w:val="76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17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205</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E00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教育支出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AF2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6382">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48AF">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DA56">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8A4E"/>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CE9D"/>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A42C">
            <w:pPr>
              <w:jc w:val="right"/>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C8CF">
            <w:pPr>
              <w:jc w:val="right"/>
              <w:rPr>
                <w:rFonts w:hint="eastAsia" w:ascii="宋体" w:hAnsi="宋体" w:eastAsia="宋体" w:cs="宋体"/>
                <w:i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3CD3">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2DEC">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FB5D">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6EB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382.00</w:t>
            </w:r>
          </w:p>
        </w:tc>
        <w:tc>
          <w:tcPr>
            <w:tcW w:w="2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B265">
            <w:pPr>
              <w:jc w:val="right"/>
              <w:rPr>
                <w:rFonts w:hint="eastAsia" w:ascii="宋体" w:hAnsi="宋体" w:eastAsia="宋体" w:cs="宋体"/>
                <w:i w:val="0"/>
                <w:color w:val="000000"/>
                <w:sz w:val="18"/>
                <w:szCs w:val="18"/>
                <w:u w:val="none"/>
              </w:rPr>
            </w:pPr>
          </w:p>
        </w:tc>
      </w:tr>
      <w:tr w14:paraId="27DE72BD">
        <w:tblPrEx>
          <w:shd w:val="clear" w:color="auto" w:fill="auto"/>
          <w:tblCellMar>
            <w:top w:w="0" w:type="dxa"/>
            <w:left w:w="0" w:type="dxa"/>
            <w:bottom w:w="0" w:type="dxa"/>
            <w:right w:w="0" w:type="dxa"/>
          </w:tblCellMar>
        </w:tblPrEx>
        <w:trPr>
          <w:trHeight w:val="76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CA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02</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1F5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普通教育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7B2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FC9E">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B3FF">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74C6">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E7F9"/>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558C"/>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30D8">
            <w:pPr>
              <w:jc w:val="right"/>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02C0">
            <w:pPr>
              <w:jc w:val="right"/>
              <w:rPr>
                <w:rFonts w:hint="eastAsia" w:ascii="宋体" w:hAnsi="宋体" w:eastAsia="宋体" w:cs="宋体"/>
                <w:i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70FD">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3995">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5BB3">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D08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382.00</w:t>
            </w:r>
          </w:p>
        </w:tc>
        <w:tc>
          <w:tcPr>
            <w:tcW w:w="2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C72F">
            <w:pPr>
              <w:jc w:val="right"/>
              <w:rPr>
                <w:rFonts w:hint="eastAsia" w:ascii="宋体" w:hAnsi="宋体" w:eastAsia="宋体" w:cs="宋体"/>
                <w:i w:val="0"/>
                <w:color w:val="000000"/>
                <w:sz w:val="18"/>
                <w:szCs w:val="18"/>
                <w:u w:val="none"/>
              </w:rPr>
            </w:pPr>
          </w:p>
        </w:tc>
      </w:tr>
      <w:tr w14:paraId="354CA150">
        <w:tblPrEx>
          <w:shd w:val="clear" w:color="auto" w:fill="auto"/>
          <w:tblCellMar>
            <w:top w:w="0" w:type="dxa"/>
            <w:left w:w="0" w:type="dxa"/>
            <w:bottom w:w="0" w:type="dxa"/>
            <w:right w:w="0" w:type="dxa"/>
          </w:tblCellMar>
        </w:tblPrEx>
        <w:trPr>
          <w:trHeight w:val="76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3B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2050201</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110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学前教育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534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20.00</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602F">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AF97">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005">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49C8"/>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AC0B"/>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BA24">
            <w:pPr>
              <w:jc w:val="right"/>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6650">
            <w:pPr>
              <w:jc w:val="right"/>
              <w:rPr>
                <w:rFonts w:hint="eastAsia" w:ascii="宋体" w:hAnsi="宋体" w:eastAsia="宋体" w:cs="宋体"/>
                <w:i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138D">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4327">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E43D">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1D66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20.00</w:t>
            </w:r>
          </w:p>
        </w:tc>
        <w:tc>
          <w:tcPr>
            <w:tcW w:w="2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6BD9">
            <w:pPr>
              <w:jc w:val="right"/>
              <w:rPr>
                <w:rFonts w:hint="eastAsia" w:ascii="宋体" w:hAnsi="宋体" w:eastAsia="宋体" w:cs="宋体"/>
                <w:i w:val="0"/>
                <w:color w:val="000000"/>
                <w:sz w:val="18"/>
                <w:szCs w:val="18"/>
                <w:u w:val="none"/>
              </w:rPr>
            </w:pPr>
          </w:p>
        </w:tc>
      </w:tr>
      <w:tr w14:paraId="64DE1BAE">
        <w:tblPrEx>
          <w:shd w:val="clear" w:color="auto" w:fill="auto"/>
          <w:tblCellMar>
            <w:top w:w="0" w:type="dxa"/>
            <w:left w:w="0" w:type="dxa"/>
            <w:bottom w:w="0" w:type="dxa"/>
            <w:right w:w="0" w:type="dxa"/>
          </w:tblCellMar>
        </w:tblPrEx>
        <w:trPr>
          <w:trHeight w:val="781"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C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2050202</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12B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小学教育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23A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795.09</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7F2F">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AE62">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433.09</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930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433.09</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5CF5"/>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D28E"/>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B412">
            <w:pPr>
              <w:jc w:val="right"/>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B1E5">
            <w:pPr>
              <w:jc w:val="right"/>
              <w:rPr>
                <w:rFonts w:hint="eastAsia" w:ascii="宋体" w:hAnsi="宋体" w:eastAsia="宋体" w:cs="宋体"/>
                <w:i w:val="0"/>
                <w:color w:val="000000"/>
                <w:sz w:val="18"/>
                <w:szCs w:val="18"/>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10C3">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8C0C">
            <w:pPr>
              <w:jc w:val="right"/>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E976">
            <w:pPr>
              <w:jc w:val="right"/>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ECC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362.00</w:t>
            </w:r>
          </w:p>
        </w:tc>
        <w:tc>
          <w:tcPr>
            <w:tcW w:w="2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2D08">
            <w:pPr>
              <w:jc w:val="right"/>
              <w:rPr>
                <w:rFonts w:hint="eastAsia" w:ascii="宋体" w:hAnsi="宋体" w:eastAsia="宋体" w:cs="宋体"/>
                <w:i w:val="0"/>
                <w:color w:val="000000"/>
                <w:sz w:val="18"/>
                <w:szCs w:val="18"/>
                <w:u w:val="none"/>
              </w:rPr>
            </w:pPr>
          </w:p>
        </w:tc>
      </w:tr>
    </w:tbl>
    <w:p w14:paraId="186B93D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CBEA2D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D55600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3E48D7A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4998" w:type="pct"/>
        <w:tblInd w:w="0" w:type="dxa"/>
        <w:shd w:val="clear" w:color="auto" w:fill="auto"/>
        <w:tblLayout w:type="autofit"/>
        <w:tblCellMar>
          <w:top w:w="0" w:type="dxa"/>
          <w:left w:w="0" w:type="dxa"/>
          <w:bottom w:w="0" w:type="dxa"/>
          <w:right w:w="0" w:type="dxa"/>
        </w:tblCellMar>
      </w:tblPr>
      <w:tblGrid>
        <w:gridCol w:w="4321"/>
        <w:gridCol w:w="1256"/>
        <w:gridCol w:w="848"/>
        <w:gridCol w:w="848"/>
        <w:gridCol w:w="357"/>
        <w:gridCol w:w="226"/>
        <w:gridCol w:w="179"/>
        <w:gridCol w:w="140"/>
        <w:gridCol w:w="167"/>
      </w:tblGrid>
      <w:tr w14:paraId="1D449C8C">
        <w:tblPrEx>
          <w:shd w:val="clear" w:color="auto" w:fill="auto"/>
          <w:tblCellMar>
            <w:top w:w="0" w:type="dxa"/>
            <w:left w:w="0" w:type="dxa"/>
            <w:bottom w:w="0" w:type="dxa"/>
            <w:right w:w="0" w:type="dxa"/>
          </w:tblCellMar>
        </w:tblPrEx>
        <w:trPr>
          <w:trHeight w:val="428" w:hRule="atLeast"/>
        </w:trPr>
        <w:tc>
          <w:tcPr>
            <w:tcW w:w="2038" w:type="pct"/>
            <w:gridSpan w:val="5"/>
            <w:tcBorders>
              <w:top w:val="nil"/>
              <w:left w:val="nil"/>
              <w:bottom w:val="nil"/>
              <w:right w:val="nil"/>
            </w:tcBorders>
            <w:shd w:val="clear" w:color="auto" w:fill="auto"/>
            <w:noWrap/>
            <w:tcMar>
              <w:top w:w="15" w:type="dxa"/>
              <w:left w:w="15" w:type="dxa"/>
              <w:right w:w="15" w:type="dxa"/>
            </w:tcMar>
            <w:vAlign w:val="bottom"/>
          </w:tcPr>
          <w:p w14:paraId="511E49D9">
            <w:pPr>
              <w:rPr>
                <w:rFonts w:hint="eastAsia" w:ascii="宋体" w:hAnsi="宋体" w:eastAsia="宋体" w:cs="宋体"/>
                <w:i w:val="0"/>
                <w:color w:val="000000"/>
                <w:sz w:val="16"/>
                <w:szCs w:val="16"/>
                <w:u w:val="none"/>
              </w:rPr>
            </w:pPr>
          </w:p>
        </w:tc>
        <w:tc>
          <w:tcPr>
            <w:tcW w:w="947" w:type="pct"/>
            <w:tcBorders>
              <w:top w:val="nil"/>
              <w:left w:val="nil"/>
              <w:bottom w:val="nil"/>
              <w:right w:val="nil"/>
            </w:tcBorders>
            <w:shd w:val="clear" w:color="auto" w:fill="auto"/>
            <w:noWrap/>
            <w:tcMar>
              <w:top w:w="15" w:type="dxa"/>
              <w:left w:w="15" w:type="dxa"/>
              <w:right w:w="15" w:type="dxa"/>
            </w:tcMar>
            <w:vAlign w:val="bottom"/>
          </w:tcPr>
          <w:p w14:paraId="649C5B61">
            <w:pPr>
              <w:rPr>
                <w:rFonts w:hint="eastAsia" w:ascii="宋体" w:hAnsi="宋体" w:eastAsia="宋体" w:cs="宋体"/>
                <w:i w:val="0"/>
                <w:color w:val="000000"/>
                <w:sz w:val="16"/>
                <w:szCs w:val="16"/>
                <w:u w:val="none"/>
              </w:rPr>
            </w:pPr>
          </w:p>
        </w:tc>
        <w:tc>
          <w:tcPr>
            <w:tcW w:w="747" w:type="pct"/>
            <w:tcBorders>
              <w:top w:val="nil"/>
              <w:left w:val="nil"/>
              <w:bottom w:val="nil"/>
              <w:right w:val="nil"/>
            </w:tcBorders>
            <w:shd w:val="clear" w:color="auto" w:fill="auto"/>
            <w:noWrap/>
            <w:tcMar>
              <w:top w:w="15" w:type="dxa"/>
              <w:left w:w="15" w:type="dxa"/>
              <w:right w:w="15" w:type="dxa"/>
            </w:tcMar>
            <w:vAlign w:val="bottom"/>
          </w:tcPr>
          <w:p w14:paraId="1638671D">
            <w:pPr>
              <w:rPr>
                <w:rFonts w:hint="eastAsia" w:ascii="宋体" w:hAnsi="宋体" w:eastAsia="宋体" w:cs="宋体"/>
                <w:i w:val="0"/>
                <w:color w:val="000000"/>
                <w:sz w:val="16"/>
                <w:szCs w:val="16"/>
                <w:u w:val="none"/>
              </w:rPr>
            </w:pPr>
          </w:p>
        </w:tc>
        <w:tc>
          <w:tcPr>
            <w:tcW w:w="579" w:type="pct"/>
            <w:tcBorders>
              <w:top w:val="nil"/>
              <w:left w:val="nil"/>
              <w:bottom w:val="nil"/>
              <w:right w:val="nil"/>
            </w:tcBorders>
            <w:shd w:val="clear" w:color="auto" w:fill="auto"/>
            <w:noWrap/>
            <w:tcMar>
              <w:top w:w="15" w:type="dxa"/>
              <w:left w:w="15" w:type="dxa"/>
              <w:right w:w="15" w:type="dxa"/>
            </w:tcMar>
            <w:vAlign w:val="bottom"/>
          </w:tcPr>
          <w:p w14:paraId="48676E77">
            <w:pPr>
              <w:rPr>
                <w:rFonts w:hint="eastAsia" w:ascii="宋体" w:hAnsi="宋体" w:eastAsia="宋体" w:cs="宋体"/>
                <w:i w:val="0"/>
                <w:color w:val="000000"/>
                <w:sz w:val="16"/>
                <w:szCs w:val="16"/>
                <w:u w:val="none"/>
              </w:rPr>
            </w:pPr>
          </w:p>
        </w:tc>
        <w:tc>
          <w:tcPr>
            <w:tcW w:w="687" w:type="pct"/>
            <w:tcBorders>
              <w:top w:val="nil"/>
              <w:left w:val="nil"/>
              <w:bottom w:val="nil"/>
              <w:right w:val="nil"/>
            </w:tcBorders>
            <w:shd w:val="clear" w:color="auto" w:fill="auto"/>
            <w:noWrap/>
            <w:tcMar>
              <w:top w:w="15" w:type="dxa"/>
              <w:left w:w="15" w:type="dxa"/>
              <w:right w:w="15" w:type="dxa"/>
            </w:tcMar>
            <w:vAlign w:val="bottom"/>
          </w:tcPr>
          <w:p w14:paraId="28D2D4B3">
            <w:pPr>
              <w:rPr>
                <w:rFonts w:hint="eastAsia" w:ascii="宋体" w:hAnsi="宋体" w:eastAsia="宋体" w:cs="宋体"/>
                <w:i w:val="0"/>
                <w:color w:val="000000"/>
                <w:sz w:val="16"/>
                <w:szCs w:val="16"/>
                <w:u w:val="none"/>
              </w:rPr>
            </w:pPr>
          </w:p>
        </w:tc>
      </w:tr>
      <w:tr w14:paraId="077BA9D9">
        <w:tblPrEx>
          <w:tblCellMar>
            <w:top w:w="0" w:type="dxa"/>
            <w:left w:w="0" w:type="dxa"/>
            <w:bottom w:w="0" w:type="dxa"/>
            <w:right w:w="0" w:type="dxa"/>
          </w:tblCellMar>
        </w:tblPrEx>
        <w:trPr>
          <w:trHeight w:val="686"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14:paraId="0D930983">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bCs/>
                <w:i w:val="0"/>
                <w:iCs w:val="0"/>
                <w:color w:val="000000"/>
                <w:kern w:val="0"/>
                <w:sz w:val="44"/>
                <w:szCs w:val="44"/>
                <w:u w:val="none"/>
                <w:lang w:val="en-US" w:eastAsia="zh-CN" w:bidi="ar"/>
              </w:rPr>
              <w:t>单位支出总表</w:t>
            </w:r>
          </w:p>
        </w:tc>
      </w:tr>
      <w:tr w14:paraId="06795CA2">
        <w:tblPrEx>
          <w:tblCellMar>
            <w:top w:w="0" w:type="dxa"/>
            <w:left w:w="0" w:type="dxa"/>
            <w:bottom w:w="0" w:type="dxa"/>
            <w:right w:w="0" w:type="dxa"/>
          </w:tblCellMar>
        </w:tblPrEx>
        <w:trPr>
          <w:trHeight w:val="686" w:hRule="atLeast"/>
        </w:trPr>
        <w:tc>
          <w:tcPr>
            <w:tcW w:w="20" w:type="pct"/>
            <w:tcBorders>
              <w:top w:val="nil"/>
              <w:left w:val="nil"/>
              <w:bottom w:val="nil"/>
              <w:right w:val="nil"/>
            </w:tcBorders>
            <w:shd w:val="clear" w:color="auto" w:fill="auto"/>
            <w:noWrap/>
            <w:tcMar>
              <w:top w:w="15" w:type="dxa"/>
              <w:left w:w="15" w:type="dxa"/>
              <w:right w:w="15" w:type="dxa"/>
            </w:tcMar>
            <w:vAlign w:val="center"/>
          </w:tcPr>
          <w:p w14:paraId="515064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填报单位[201047]赣州市南康区麻双乡圩下学校</w:t>
            </w:r>
          </w:p>
        </w:tc>
        <w:tc>
          <w:tcPr>
            <w:tcW w:w="20" w:type="pct"/>
            <w:tcBorders>
              <w:top w:val="nil"/>
              <w:left w:val="nil"/>
              <w:bottom w:val="nil"/>
              <w:right w:val="nil"/>
            </w:tcBorders>
            <w:shd w:val="clear" w:color="auto" w:fill="auto"/>
            <w:noWrap/>
            <w:tcMar>
              <w:top w:w="15" w:type="dxa"/>
              <w:left w:w="15" w:type="dxa"/>
              <w:right w:w="15" w:type="dxa"/>
            </w:tcMar>
            <w:vAlign w:val="bottom"/>
          </w:tcPr>
          <w:p w14:paraId="4C879FC4"/>
        </w:tc>
        <w:tc>
          <w:tcPr>
            <w:tcW w:w="467" w:type="pct"/>
            <w:tcBorders>
              <w:top w:val="nil"/>
              <w:left w:val="nil"/>
              <w:bottom w:val="nil"/>
              <w:right w:val="nil"/>
            </w:tcBorders>
            <w:shd w:val="clear" w:color="auto" w:fill="auto"/>
            <w:noWrap/>
            <w:tcMar>
              <w:top w:w="15" w:type="dxa"/>
              <w:left w:w="15" w:type="dxa"/>
              <w:right w:w="15" w:type="dxa"/>
            </w:tcMar>
            <w:vAlign w:val="bottom"/>
          </w:tcPr>
          <w:p w14:paraId="52AF1402"/>
        </w:tc>
        <w:tc>
          <w:tcPr>
            <w:tcW w:w="20" w:type="pct"/>
            <w:tcBorders>
              <w:top w:val="nil"/>
              <w:left w:val="nil"/>
              <w:bottom w:val="nil"/>
              <w:right w:val="nil"/>
            </w:tcBorders>
            <w:shd w:val="clear" w:color="auto" w:fill="auto"/>
            <w:noWrap/>
            <w:tcMar>
              <w:top w:w="15" w:type="dxa"/>
              <w:left w:w="15" w:type="dxa"/>
              <w:right w:w="15" w:type="dxa"/>
            </w:tcMar>
            <w:vAlign w:val="bottom"/>
          </w:tcPr>
          <w:p w14:paraId="4799BAF9"/>
        </w:tc>
        <w:tc>
          <w:tcPr>
            <w:tcW w:w="4471" w:type="pct"/>
            <w:gridSpan w:val="5"/>
            <w:tcBorders>
              <w:top w:val="nil"/>
              <w:left w:val="nil"/>
              <w:bottom w:val="nil"/>
              <w:right w:val="nil"/>
            </w:tcBorders>
            <w:shd w:val="clear" w:color="auto" w:fill="auto"/>
            <w:noWrap/>
            <w:tcMar>
              <w:top w:w="15" w:type="dxa"/>
              <w:left w:w="15" w:type="dxa"/>
              <w:right w:w="15" w:type="dxa"/>
            </w:tcMar>
            <w:vAlign w:val="bottom"/>
          </w:tcPr>
          <w:p w14:paraId="1E9ED85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单位：万元</w:t>
            </w:r>
          </w:p>
        </w:tc>
      </w:tr>
      <w:tr w14:paraId="7DF2AA56">
        <w:tblPrEx>
          <w:shd w:val="clear" w:color="auto" w:fill="auto"/>
          <w:tblCellMar>
            <w:top w:w="0" w:type="dxa"/>
            <w:left w:w="0" w:type="dxa"/>
            <w:bottom w:w="0" w:type="dxa"/>
            <w:right w:w="0" w:type="dxa"/>
          </w:tblCellMar>
        </w:tblPrEx>
        <w:trPr>
          <w:trHeight w:val="448" w:hRule="atLeast"/>
        </w:trPr>
        <w:tc>
          <w:tcPr>
            <w:tcW w:w="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8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CA3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98E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基本支出</w:t>
            </w:r>
          </w:p>
        </w:tc>
        <w:tc>
          <w:tcPr>
            <w:tcW w:w="4471" w:type="pct"/>
            <w:gridSpan w:val="5"/>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70D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项目支出</w:t>
            </w:r>
          </w:p>
        </w:tc>
      </w:tr>
      <w:tr w14:paraId="6FBD30DF">
        <w:tblPrEx>
          <w:shd w:val="clear" w:color="auto" w:fill="auto"/>
          <w:tblCellMar>
            <w:top w:w="0" w:type="dxa"/>
            <w:left w:w="0" w:type="dxa"/>
            <w:bottom w:w="0" w:type="dxa"/>
            <w:right w:w="0" w:type="dxa"/>
          </w:tblCellMar>
        </w:tblPrEx>
        <w:trPr>
          <w:trHeight w:val="448"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C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科目编码</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9DB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科目名称 </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6447">
            <w:pPr>
              <w:jc w:val="center"/>
            </w:pPr>
          </w:p>
        </w:tc>
        <w:tc>
          <w:tcPr>
            <w:tcW w:w="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3498">
            <w:pPr>
              <w:jc w:val="center"/>
            </w:pPr>
          </w:p>
        </w:tc>
        <w:tc>
          <w:tcPr>
            <w:tcW w:w="447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BA93">
            <w:pPr>
              <w:jc w:val="center"/>
              <w:rPr>
                <w:rFonts w:hint="eastAsia" w:ascii="宋体" w:hAnsi="宋体" w:eastAsia="宋体" w:cs="宋体"/>
                <w:i w:val="0"/>
                <w:color w:val="000000"/>
                <w:sz w:val="20"/>
                <w:szCs w:val="20"/>
                <w:u w:val="none"/>
              </w:rPr>
            </w:pPr>
          </w:p>
        </w:tc>
      </w:tr>
      <w:tr w14:paraId="77B15A2E">
        <w:tblPrEx>
          <w:tblCellMar>
            <w:top w:w="0" w:type="dxa"/>
            <w:left w:w="0" w:type="dxa"/>
            <w:bottom w:w="0" w:type="dxa"/>
            <w:right w:w="0" w:type="dxa"/>
          </w:tblCellMar>
        </w:tblPrEx>
        <w:trPr>
          <w:trHeight w:val="448" w:hRule="atLeast"/>
        </w:trPr>
        <w:tc>
          <w:tcPr>
            <w:tcW w:w="2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DF6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2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FFB6BA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46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3709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2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BB697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4471"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0618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r>
      <w:tr w14:paraId="1D239216">
        <w:tblPrEx>
          <w:tblCellMar>
            <w:top w:w="0" w:type="dxa"/>
            <w:left w:w="0" w:type="dxa"/>
            <w:bottom w:w="0" w:type="dxa"/>
            <w:right w:w="0" w:type="dxa"/>
          </w:tblCellMar>
        </w:tblPrEx>
        <w:trPr>
          <w:trHeight w:val="561"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25A4">
            <w:pPr>
              <w:rPr>
                <w:rFonts w:hint="eastAsia" w:ascii="宋体" w:hAnsi="宋体" w:eastAsia="宋体" w:cs="宋体"/>
                <w:i w:val="0"/>
                <w:color w:val="000000"/>
                <w:sz w:val="20"/>
                <w:szCs w:val="20"/>
                <w:u w:val="none"/>
              </w:rPr>
            </w:pP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FE0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C49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43AF">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4C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382.40</w:t>
            </w:r>
          </w:p>
        </w:tc>
      </w:tr>
      <w:tr w14:paraId="01CAD448">
        <w:tblPrEx>
          <w:tblCellMar>
            <w:top w:w="0" w:type="dxa"/>
            <w:left w:w="0" w:type="dxa"/>
            <w:bottom w:w="0" w:type="dxa"/>
            <w:right w:w="0" w:type="dxa"/>
          </w:tblCellMar>
        </w:tblPrEx>
        <w:trPr>
          <w:trHeight w:val="561"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72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205</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FC6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教育支出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D1C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9F4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92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382.40</w:t>
            </w:r>
          </w:p>
        </w:tc>
      </w:tr>
      <w:tr w14:paraId="67793884">
        <w:tblPrEx>
          <w:tblCellMar>
            <w:top w:w="0" w:type="dxa"/>
            <w:left w:w="0" w:type="dxa"/>
            <w:bottom w:w="0" w:type="dxa"/>
            <w:right w:w="0" w:type="dxa"/>
          </w:tblCellMar>
        </w:tblPrEx>
        <w:trPr>
          <w:trHeight w:val="561"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EB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02</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856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普通教育</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27D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1,018.93</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D4D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5C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382.40</w:t>
            </w:r>
          </w:p>
        </w:tc>
      </w:tr>
      <w:tr w14:paraId="2C6AE106">
        <w:tblPrEx>
          <w:tblCellMar>
            <w:top w:w="0" w:type="dxa"/>
            <w:left w:w="0" w:type="dxa"/>
            <w:bottom w:w="0" w:type="dxa"/>
            <w:right w:w="0" w:type="dxa"/>
          </w:tblCellMar>
        </w:tblPrEx>
        <w:trPr>
          <w:trHeight w:val="561"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83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2050201</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5B3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学前教育</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D6E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20.00</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BDD6"/>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5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20.00</w:t>
            </w:r>
          </w:p>
        </w:tc>
      </w:tr>
      <w:tr w14:paraId="392DE4BC">
        <w:tblPrEx>
          <w:tblCellMar>
            <w:top w:w="0" w:type="dxa"/>
            <w:left w:w="0" w:type="dxa"/>
            <w:bottom w:w="0" w:type="dxa"/>
            <w:right w:w="0" w:type="dxa"/>
          </w:tblCellMar>
        </w:tblPrEx>
        <w:trPr>
          <w:trHeight w:val="561"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8F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2050202</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984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小学教育</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295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795.09</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FC7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432.69</w:t>
            </w:r>
          </w:p>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C3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362.40</w:t>
            </w:r>
          </w:p>
        </w:tc>
      </w:tr>
      <w:tr w14:paraId="336FCC23">
        <w:tblPrEx>
          <w:tblCellMar>
            <w:top w:w="0" w:type="dxa"/>
            <w:left w:w="0" w:type="dxa"/>
            <w:bottom w:w="0" w:type="dxa"/>
            <w:right w:w="0" w:type="dxa"/>
          </w:tblCellMar>
        </w:tblPrEx>
        <w:trPr>
          <w:trHeight w:val="469" w:hRule="atLeast"/>
        </w:trPr>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16E9">
            <w:pPr>
              <w:keepNext w:val="0"/>
              <w:keepLines w:val="0"/>
              <w:widowControl/>
              <w:suppressLineNumbers w:val="0"/>
              <w:jc w:val="left"/>
              <w:textAlignment w:val="center"/>
              <w:rPr>
                <w:rFonts w:hint="eastAsia" w:ascii="Calibri" w:hAnsi="Calibri" w:cs="Calibri"/>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2050203</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BAB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初中教育</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E1F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203.84</w:t>
            </w:r>
          </w:p>
        </w:tc>
        <w:tc>
          <w:tcPr>
            <w:tcW w:w="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574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203.84</w:t>
            </w:r>
          </w:p>
        </w:tc>
        <w:tc>
          <w:tcPr>
            <w:tcW w:w="4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6F3C">
            <w:pPr>
              <w:rPr>
                <w:rFonts w:hint="default" w:ascii="Calibri" w:hAnsi="Calibri" w:cs="Calibri"/>
                <w:i w:val="0"/>
                <w:color w:val="000000"/>
                <w:sz w:val="20"/>
                <w:szCs w:val="20"/>
                <w:u w:val="none"/>
              </w:rPr>
            </w:pPr>
          </w:p>
        </w:tc>
      </w:tr>
    </w:tbl>
    <w:p w14:paraId="3C1C2F3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FCD55C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776EE6F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A9D31B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9BE206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68DB04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7CC58A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0665C3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45C06B2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466208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771904F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C40AE6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052C39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5000" w:type="pct"/>
        <w:jc w:val="center"/>
        <w:shd w:val="clear" w:color="auto" w:fill="auto"/>
        <w:tblLayout w:type="autofit"/>
        <w:tblCellMar>
          <w:top w:w="0" w:type="dxa"/>
          <w:left w:w="0" w:type="dxa"/>
          <w:bottom w:w="0" w:type="dxa"/>
          <w:right w:w="0" w:type="dxa"/>
        </w:tblCellMar>
      </w:tblPr>
      <w:tblGrid>
        <w:gridCol w:w="2260"/>
        <w:gridCol w:w="423"/>
        <w:gridCol w:w="1604"/>
        <w:gridCol w:w="423"/>
        <w:gridCol w:w="1079"/>
        <w:gridCol w:w="1210"/>
        <w:gridCol w:w="1343"/>
      </w:tblGrid>
      <w:tr w14:paraId="47B9889D">
        <w:tblPrEx>
          <w:shd w:val="clear" w:color="auto" w:fill="auto"/>
          <w:tblCellMar>
            <w:top w:w="0" w:type="dxa"/>
            <w:left w:w="0" w:type="dxa"/>
            <w:bottom w:w="0" w:type="dxa"/>
            <w:right w:w="0" w:type="dxa"/>
          </w:tblCellMar>
        </w:tblPrEx>
        <w:trPr>
          <w:trHeight w:val="749" w:hRule="atLeast"/>
          <w:jc w:val="center"/>
        </w:trPr>
        <w:tc>
          <w:tcPr>
            <w:tcW w:w="4195" w:type="pct"/>
            <w:gridSpan w:val="6"/>
            <w:tcBorders>
              <w:top w:val="nil"/>
              <w:left w:val="nil"/>
              <w:bottom w:val="nil"/>
              <w:right w:val="nil"/>
            </w:tcBorders>
            <w:shd w:val="clear" w:color="auto" w:fill="auto"/>
            <w:noWrap/>
            <w:tcMar>
              <w:top w:w="15" w:type="dxa"/>
              <w:left w:w="15" w:type="dxa"/>
              <w:right w:w="15" w:type="dxa"/>
            </w:tcMar>
            <w:vAlign w:val="center"/>
          </w:tcPr>
          <w:p w14:paraId="5B75607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40"/>
                <w:szCs w:val="40"/>
                <w:u w:val="none"/>
                <w:lang w:val="en-US" w:eastAsia="zh-CN" w:bidi="ar"/>
              </w:rPr>
              <w:t>财政拨款收支总表</w:t>
            </w:r>
          </w:p>
        </w:tc>
        <w:tc>
          <w:tcPr>
            <w:tcW w:w="804" w:type="pct"/>
            <w:tcBorders>
              <w:top w:val="nil"/>
              <w:left w:val="nil"/>
              <w:bottom w:val="nil"/>
              <w:right w:val="nil"/>
            </w:tcBorders>
            <w:shd w:val="clear" w:color="auto" w:fill="auto"/>
            <w:noWrap/>
            <w:tcMar>
              <w:top w:w="15" w:type="dxa"/>
              <w:left w:w="15" w:type="dxa"/>
              <w:right w:w="15" w:type="dxa"/>
            </w:tcMar>
            <w:vAlign w:val="bottom"/>
          </w:tcPr>
          <w:p w14:paraId="1571DCD4">
            <w:pPr>
              <w:rPr>
                <w:rFonts w:hint="eastAsia" w:ascii="宋体" w:hAnsi="宋体" w:eastAsia="宋体" w:cs="宋体"/>
                <w:i w:val="0"/>
                <w:color w:val="000000"/>
                <w:sz w:val="20"/>
                <w:szCs w:val="20"/>
                <w:u w:val="none"/>
              </w:rPr>
            </w:pPr>
          </w:p>
        </w:tc>
      </w:tr>
      <w:tr w14:paraId="6B6879CE">
        <w:tblPrEx>
          <w:shd w:val="clear" w:color="auto" w:fill="auto"/>
          <w:tblCellMar>
            <w:top w:w="0" w:type="dxa"/>
            <w:left w:w="0" w:type="dxa"/>
            <w:bottom w:w="0" w:type="dxa"/>
            <w:right w:w="0" w:type="dxa"/>
          </w:tblCellMar>
        </w:tblPrEx>
        <w:trPr>
          <w:trHeight w:val="711" w:hRule="atLeast"/>
          <w:jc w:val="center"/>
        </w:trPr>
        <w:tc>
          <w:tcPr>
            <w:tcW w:w="1354" w:type="pct"/>
            <w:tcBorders>
              <w:top w:val="nil"/>
              <w:left w:val="nil"/>
              <w:bottom w:val="nil"/>
              <w:right w:val="nil"/>
            </w:tcBorders>
            <w:shd w:val="clear" w:color="auto" w:fill="auto"/>
            <w:noWrap/>
            <w:tcMar>
              <w:top w:w="15" w:type="dxa"/>
              <w:left w:w="15" w:type="dxa"/>
              <w:right w:w="15" w:type="dxa"/>
            </w:tcMar>
            <w:vAlign w:val="center"/>
          </w:tcPr>
          <w:p w14:paraId="6CECDE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[201047]赣州市南康区麻双乡圩下学校</w:t>
            </w:r>
          </w:p>
        </w:tc>
        <w:tc>
          <w:tcPr>
            <w:tcW w:w="253" w:type="pct"/>
            <w:tcBorders>
              <w:top w:val="nil"/>
              <w:left w:val="nil"/>
              <w:bottom w:val="nil"/>
              <w:right w:val="nil"/>
            </w:tcBorders>
            <w:shd w:val="clear" w:color="auto" w:fill="auto"/>
            <w:noWrap/>
            <w:tcMar>
              <w:top w:w="15" w:type="dxa"/>
              <w:left w:w="15" w:type="dxa"/>
              <w:right w:w="15" w:type="dxa"/>
            </w:tcMar>
            <w:vAlign w:val="bottom"/>
          </w:tcPr>
          <w:p w14:paraId="51B3BB4A"/>
        </w:tc>
        <w:tc>
          <w:tcPr>
            <w:tcW w:w="961" w:type="pct"/>
            <w:tcBorders>
              <w:top w:val="nil"/>
              <w:left w:val="nil"/>
              <w:bottom w:val="nil"/>
              <w:right w:val="nil"/>
            </w:tcBorders>
            <w:shd w:val="clear" w:color="auto" w:fill="auto"/>
            <w:noWrap/>
            <w:tcMar>
              <w:top w:w="15" w:type="dxa"/>
              <w:left w:w="15" w:type="dxa"/>
              <w:right w:w="15" w:type="dxa"/>
            </w:tcMar>
            <w:vAlign w:val="bottom"/>
          </w:tcPr>
          <w:p w14:paraId="0A563B16"/>
        </w:tc>
        <w:tc>
          <w:tcPr>
            <w:tcW w:w="253" w:type="pct"/>
            <w:tcBorders>
              <w:top w:val="nil"/>
              <w:left w:val="nil"/>
              <w:bottom w:val="nil"/>
              <w:right w:val="nil"/>
            </w:tcBorders>
            <w:shd w:val="clear" w:color="auto" w:fill="auto"/>
            <w:noWrap/>
            <w:tcMar>
              <w:top w:w="15" w:type="dxa"/>
              <w:left w:w="15" w:type="dxa"/>
              <w:right w:w="15" w:type="dxa"/>
            </w:tcMar>
            <w:vAlign w:val="bottom"/>
          </w:tcPr>
          <w:p w14:paraId="2C407326"/>
        </w:tc>
        <w:tc>
          <w:tcPr>
            <w:tcW w:w="646" w:type="pct"/>
            <w:tcBorders>
              <w:top w:val="nil"/>
              <w:left w:val="nil"/>
              <w:bottom w:val="nil"/>
              <w:right w:val="nil"/>
            </w:tcBorders>
            <w:shd w:val="clear" w:color="auto" w:fill="auto"/>
            <w:noWrap/>
            <w:tcMar>
              <w:top w:w="15" w:type="dxa"/>
              <w:left w:w="15" w:type="dxa"/>
              <w:right w:w="15" w:type="dxa"/>
            </w:tcMar>
            <w:vAlign w:val="bottom"/>
          </w:tcPr>
          <w:p w14:paraId="0A26ADDA"/>
        </w:tc>
        <w:tc>
          <w:tcPr>
            <w:tcW w:w="725" w:type="pct"/>
            <w:tcBorders>
              <w:top w:val="nil"/>
              <w:left w:val="nil"/>
              <w:bottom w:val="nil"/>
              <w:right w:val="nil"/>
            </w:tcBorders>
            <w:shd w:val="clear" w:color="auto" w:fill="auto"/>
            <w:noWrap/>
            <w:tcMar>
              <w:top w:w="15" w:type="dxa"/>
              <w:left w:w="15" w:type="dxa"/>
              <w:right w:w="15" w:type="dxa"/>
            </w:tcMar>
            <w:vAlign w:val="center"/>
          </w:tcPr>
          <w:p w14:paraId="2F3A6ABE">
            <w:pPr>
              <w:jc w:val="right"/>
              <w:rPr>
                <w:rFonts w:hint="eastAsia" w:ascii="宋体" w:hAnsi="宋体" w:eastAsia="宋体" w:cs="宋体"/>
                <w:i w:val="0"/>
                <w:color w:val="000000"/>
                <w:sz w:val="20"/>
                <w:szCs w:val="20"/>
                <w:u w:val="none"/>
              </w:rPr>
            </w:pPr>
          </w:p>
        </w:tc>
        <w:tc>
          <w:tcPr>
            <w:tcW w:w="804" w:type="pct"/>
            <w:tcBorders>
              <w:top w:val="nil"/>
              <w:left w:val="nil"/>
              <w:bottom w:val="nil"/>
              <w:right w:val="nil"/>
            </w:tcBorders>
            <w:shd w:val="clear" w:color="auto" w:fill="auto"/>
            <w:noWrap/>
            <w:tcMar>
              <w:top w:w="15" w:type="dxa"/>
              <w:left w:w="15" w:type="dxa"/>
              <w:right w:w="15" w:type="dxa"/>
            </w:tcMar>
            <w:vAlign w:val="bottom"/>
          </w:tcPr>
          <w:p w14:paraId="6BDA23E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单位：万元</w:t>
            </w:r>
          </w:p>
        </w:tc>
      </w:tr>
      <w:tr w14:paraId="33E4C7BE">
        <w:tblPrEx>
          <w:tblCellMar>
            <w:top w:w="0" w:type="dxa"/>
            <w:left w:w="0" w:type="dxa"/>
            <w:bottom w:w="0" w:type="dxa"/>
            <w:right w:w="0" w:type="dxa"/>
          </w:tblCellMar>
        </w:tblPrEx>
        <w:trPr>
          <w:trHeight w:val="478" w:hRule="atLeast"/>
          <w:jc w:val="center"/>
        </w:trPr>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B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收      入</w:t>
            </w:r>
          </w:p>
        </w:tc>
        <w:tc>
          <w:tcPr>
            <w:tcW w:w="339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支出 </w:t>
            </w:r>
          </w:p>
        </w:tc>
      </w:tr>
      <w:tr w14:paraId="2FB5C2D2">
        <w:tblPrEx>
          <w:tblCellMar>
            <w:top w:w="0" w:type="dxa"/>
            <w:left w:w="0" w:type="dxa"/>
            <w:bottom w:w="0" w:type="dxa"/>
            <w:right w:w="0" w:type="dxa"/>
          </w:tblCellMar>
        </w:tblPrEx>
        <w:trPr>
          <w:trHeight w:val="738"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14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项目</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4F0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预算数</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473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8A1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FF2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一般公共预算支出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2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政府性基金预算支出</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D7DAD">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国有资本经营预算支出</w:t>
            </w:r>
          </w:p>
        </w:tc>
      </w:tr>
      <w:tr w14:paraId="1DEE339A">
        <w:tblPrEx>
          <w:tblCellMar>
            <w:top w:w="0" w:type="dxa"/>
            <w:left w:w="0" w:type="dxa"/>
            <w:bottom w:w="0" w:type="dxa"/>
            <w:right w:w="0" w:type="dxa"/>
          </w:tblCellMar>
        </w:tblPrEx>
        <w:trPr>
          <w:trHeight w:val="478"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06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AFB2">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04E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一、本年支出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CEC3">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150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10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010A9">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7B6360F">
        <w:tblPrEx>
          <w:tblCellMar>
            <w:top w:w="0" w:type="dxa"/>
            <w:left w:w="0" w:type="dxa"/>
            <w:bottom w:w="0" w:type="dxa"/>
            <w:right w:w="0" w:type="dxa"/>
          </w:tblCellMar>
        </w:tblPrEx>
        <w:trPr>
          <w:trHeight w:val="738"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6F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一般公共预算拨款收入</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524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EB8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教育支出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E73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014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91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0182A">
            <w:pPr>
              <w:rPr>
                <w:rFonts w:hint="eastAsia" w:ascii="宋体" w:hAnsi="宋体" w:eastAsia="宋体" w:cs="宋体"/>
                <w:i w:val="0"/>
                <w:color w:val="000000"/>
                <w:sz w:val="20"/>
                <w:szCs w:val="20"/>
                <w:u w:val="none"/>
              </w:rPr>
            </w:pPr>
          </w:p>
        </w:tc>
      </w:tr>
      <w:tr w14:paraId="724A5D92">
        <w:tblPrEx>
          <w:tblCellMar>
            <w:top w:w="0" w:type="dxa"/>
            <w:left w:w="0" w:type="dxa"/>
            <w:bottom w:w="0" w:type="dxa"/>
            <w:right w:w="0" w:type="dxa"/>
          </w:tblCellMar>
        </w:tblPrEx>
        <w:trPr>
          <w:trHeight w:val="738"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0D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政府性基金预算拨款收入</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E427"/>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4A1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38B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61F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05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C784C">
            <w:pPr>
              <w:rPr>
                <w:rFonts w:hint="eastAsia" w:ascii="宋体" w:hAnsi="宋体" w:eastAsia="宋体" w:cs="宋体"/>
                <w:i w:val="0"/>
                <w:color w:val="000000"/>
                <w:sz w:val="20"/>
                <w:szCs w:val="20"/>
                <w:u w:val="none"/>
              </w:rPr>
            </w:pPr>
          </w:p>
        </w:tc>
      </w:tr>
      <w:tr w14:paraId="2B9BECFC">
        <w:tblPrEx>
          <w:tblCellMar>
            <w:top w:w="0" w:type="dxa"/>
            <w:left w:w="0" w:type="dxa"/>
            <w:bottom w:w="0" w:type="dxa"/>
            <w:right w:w="0" w:type="dxa"/>
          </w:tblCellMar>
        </w:tblPrEx>
        <w:trPr>
          <w:trHeight w:val="738"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92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国有资本经营预算收入</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A36D">
            <w:pPr>
              <w:jc w:val="right"/>
            </w:pP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3BD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FD7E">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E93F">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56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FEC02">
            <w:pPr>
              <w:rPr>
                <w:rFonts w:hint="eastAsia" w:ascii="宋体" w:hAnsi="宋体" w:eastAsia="宋体" w:cs="宋体"/>
                <w:i w:val="0"/>
                <w:color w:val="000000"/>
                <w:sz w:val="20"/>
                <w:szCs w:val="20"/>
                <w:u w:val="none"/>
              </w:rPr>
            </w:pPr>
          </w:p>
        </w:tc>
      </w:tr>
      <w:tr w14:paraId="3F9ABF59">
        <w:tblPrEx>
          <w:shd w:val="clear" w:color="auto" w:fill="auto"/>
          <w:tblCellMar>
            <w:top w:w="0" w:type="dxa"/>
            <w:left w:w="0" w:type="dxa"/>
            <w:bottom w:w="0" w:type="dxa"/>
            <w:right w:w="0" w:type="dxa"/>
          </w:tblCellMar>
        </w:tblPrEx>
        <w:trPr>
          <w:trHeight w:val="515" w:hRule="atLeast"/>
          <w:jc w:val="center"/>
        </w:trPr>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F9A6">
            <w:pPr>
              <w:jc w:val="left"/>
              <w:rPr>
                <w:rFonts w:hint="eastAsia" w:ascii="宋体" w:hAnsi="宋体" w:eastAsia="宋体" w:cs="宋体"/>
                <w:i w:val="0"/>
                <w:color w:val="000000"/>
                <w:sz w:val="20"/>
                <w:szCs w:val="20"/>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8F7D">
            <w:pPr>
              <w:jc w:val="right"/>
            </w:pP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F37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03C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4BB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 xml:space="preserve">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1E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43A97">
            <w:pPr>
              <w:rPr>
                <w:rFonts w:hint="eastAsia" w:ascii="宋体" w:hAnsi="宋体" w:eastAsia="宋体" w:cs="宋体"/>
                <w:i w:val="0"/>
                <w:color w:val="000000"/>
                <w:sz w:val="20"/>
                <w:szCs w:val="20"/>
                <w:u w:val="none"/>
              </w:rPr>
            </w:pPr>
          </w:p>
        </w:tc>
      </w:tr>
    </w:tbl>
    <w:p w14:paraId="0073B02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917AA16">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tbl>
      <w:tblPr>
        <w:tblStyle w:val="5"/>
        <w:tblW w:w="5000" w:type="pct"/>
        <w:tblInd w:w="0" w:type="dxa"/>
        <w:shd w:val="clear" w:color="auto" w:fill="auto"/>
        <w:tblLayout w:type="autofit"/>
        <w:tblCellMar>
          <w:top w:w="0" w:type="dxa"/>
          <w:left w:w="0" w:type="dxa"/>
          <w:bottom w:w="0" w:type="dxa"/>
          <w:right w:w="0" w:type="dxa"/>
        </w:tblCellMar>
      </w:tblPr>
      <w:tblGrid>
        <w:gridCol w:w="4009"/>
        <w:gridCol w:w="1434"/>
        <w:gridCol w:w="732"/>
        <w:gridCol w:w="966"/>
        <w:gridCol w:w="1201"/>
      </w:tblGrid>
      <w:tr w14:paraId="66C817AF">
        <w:tblPrEx>
          <w:tblCellMar>
            <w:top w:w="0" w:type="dxa"/>
            <w:left w:w="0" w:type="dxa"/>
            <w:bottom w:w="0" w:type="dxa"/>
            <w:right w:w="0" w:type="dxa"/>
          </w:tblCellMar>
        </w:tblPrEx>
        <w:trPr>
          <w:trHeight w:val="580"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4CC095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44"/>
                <w:szCs w:val="44"/>
                <w:u w:val="none"/>
                <w:lang w:val="en-US" w:eastAsia="zh-CN" w:bidi="ar"/>
              </w:rPr>
              <w:t>一般公共预算支出表</w:t>
            </w:r>
          </w:p>
        </w:tc>
      </w:tr>
      <w:tr w14:paraId="4777D8C1">
        <w:tblPrEx>
          <w:tblCellMar>
            <w:top w:w="0" w:type="dxa"/>
            <w:left w:w="0" w:type="dxa"/>
            <w:bottom w:w="0" w:type="dxa"/>
            <w:right w:w="0" w:type="dxa"/>
          </w:tblCellMar>
        </w:tblPrEx>
        <w:trPr>
          <w:trHeight w:val="395" w:hRule="atLeast"/>
        </w:trPr>
        <w:tc>
          <w:tcPr>
            <w:tcW w:w="25" w:type="pct"/>
            <w:tcBorders>
              <w:top w:val="nil"/>
              <w:left w:val="nil"/>
              <w:bottom w:val="nil"/>
              <w:right w:val="nil"/>
            </w:tcBorders>
            <w:shd w:val="clear" w:color="auto" w:fill="auto"/>
            <w:noWrap/>
            <w:tcMar>
              <w:top w:w="15" w:type="dxa"/>
              <w:left w:w="15" w:type="dxa"/>
              <w:right w:w="15" w:type="dxa"/>
            </w:tcMar>
            <w:vAlign w:val="center"/>
          </w:tcPr>
          <w:p w14:paraId="4D88A4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[201047]赣州市南康区麻双乡圩下学校</w:t>
            </w:r>
          </w:p>
        </w:tc>
        <w:tc>
          <w:tcPr>
            <w:tcW w:w="25" w:type="pct"/>
            <w:tcBorders>
              <w:top w:val="nil"/>
              <w:left w:val="nil"/>
              <w:bottom w:val="nil"/>
              <w:right w:val="nil"/>
            </w:tcBorders>
            <w:shd w:val="clear" w:color="auto" w:fill="auto"/>
            <w:noWrap/>
            <w:tcMar>
              <w:top w:w="15" w:type="dxa"/>
              <w:left w:w="15" w:type="dxa"/>
              <w:right w:w="15" w:type="dxa"/>
            </w:tcMar>
            <w:vAlign w:val="bottom"/>
          </w:tcPr>
          <w:p w14:paraId="3D176BC8"/>
        </w:tc>
        <w:tc>
          <w:tcPr>
            <w:tcW w:w="25" w:type="pct"/>
            <w:tcBorders>
              <w:top w:val="nil"/>
              <w:left w:val="nil"/>
              <w:bottom w:val="nil"/>
              <w:right w:val="nil"/>
            </w:tcBorders>
            <w:shd w:val="clear" w:color="auto" w:fill="auto"/>
            <w:noWrap/>
            <w:tcMar>
              <w:top w:w="15" w:type="dxa"/>
              <w:left w:w="15" w:type="dxa"/>
              <w:right w:w="15" w:type="dxa"/>
            </w:tcMar>
            <w:vAlign w:val="bottom"/>
          </w:tcPr>
          <w:p w14:paraId="43139C70"/>
        </w:tc>
        <w:tc>
          <w:tcPr>
            <w:tcW w:w="25" w:type="pct"/>
            <w:tcBorders>
              <w:top w:val="nil"/>
              <w:left w:val="nil"/>
              <w:bottom w:val="nil"/>
              <w:right w:val="nil"/>
            </w:tcBorders>
            <w:shd w:val="clear" w:color="auto" w:fill="auto"/>
            <w:noWrap/>
            <w:tcMar>
              <w:top w:w="15" w:type="dxa"/>
              <w:left w:w="15" w:type="dxa"/>
              <w:right w:w="15" w:type="dxa"/>
            </w:tcMar>
            <w:vAlign w:val="bottom"/>
          </w:tcPr>
          <w:p w14:paraId="682D24D6"/>
        </w:tc>
        <w:tc>
          <w:tcPr>
            <w:tcW w:w="4899" w:type="pct"/>
            <w:tcBorders>
              <w:top w:val="nil"/>
              <w:left w:val="nil"/>
              <w:bottom w:val="nil"/>
              <w:right w:val="nil"/>
            </w:tcBorders>
            <w:shd w:val="clear" w:color="auto" w:fill="auto"/>
            <w:noWrap/>
            <w:tcMar>
              <w:top w:w="15" w:type="dxa"/>
              <w:left w:w="15" w:type="dxa"/>
              <w:right w:w="15" w:type="dxa"/>
            </w:tcMar>
            <w:vAlign w:val="center"/>
          </w:tcPr>
          <w:p w14:paraId="6B5382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单位：万元</w:t>
            </w:r>
          </w:p>
        </w:tc>
      </w:tr>
      <w:tr w14:paraId="238ABE41">
        <w:tblPrEx>
          <w:tblCellMar>
            <w:top w:w="0" w:type="dxa"/>
            <w:left w:w="0" w:type="dxa"/>
            <w:bottom w:w="0" w:type="dxa"/>
            <w:right w:w="0" w:type="dxa"/>
          </w:tblCellMar>
        </w:tblPrEx>
        <w:trPr>
          <w:trHeight w:val="336" w:hRule="atLeast"/>
        </w:trPr>
        <w:tc>
          <w:tcPr>
            <w:tcW w:w="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7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494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A5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53562A0D">
        <w:tblPrEx>
          <w:tblCellMar>
            <w:top w:w="0" w:type="dxa"/>
            <w:left w:w="0" w:type="dxa"/>
            <w:bottom w:w="0" w:type="dxa"/>
            <w:right w:w="0" w:type="dxa"/>
          </w:tblCellMar>
        </w:tblPrEx>
        <w:trPr>
          <w:trHeight w:val="404" w:hRule="atLeast"/>
        </w:trPr>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0E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科目编码</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9AB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科目名称 </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1D1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CE1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基本支出</w:t>
            </w:r>
          </w:p>
        </w:tc>
        <w:tc>
          <w:tcPr>
            <w:tcW w:w="4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A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项目支出</w:t>
            </w:r>
          </w:p>
        </w:tc>
      </w:tr>
      <w:tr w14:paraId="6969FCF5">
        <w:tblPrEx>
          <w:tblCellMar>
            <w:top w:w="0" w:type="dxa"/>
            <w:left w:w="0" w:type="dxa"/>
            <w:bottom w:w="0" w:type="dxa"/>
            <w:right w:w="0" w:type="dxa"/>
          </w:tblCellMar>
        </w:tblPrEx>
        <w:trPr>
          <w:trHeight w:val="404" w:hRule="atLeast"/>
        </w:trPr>
        <w:tc>
          <w:tcPr>
            <w:tcW w:w="2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DBD3C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2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E5E652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49B3D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2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D400E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4899"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71C1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r>
      <w:tr w14:paraId="631F21D5">
        <w:tblPrEx>
          <w:tblCellMar>
            <w:top w:w="0" w:type="dxa"/>
            <w:left w:w="0" w:type="dxa"/>
            <w:bottom w:w="0" w:type="dxa"/>
            <w:right w:w="0" w:type="dxa"/>
          </w:tblCellMar>
        </w:tblPrEx>
        <w:trPr>
          <w:trHeight w:val="540" w:hRule="atLeast"/>
        </w:trPr>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D005">
            <w:pPr>
              <w:rPr>
                <w:rFonts w:hint="eastAsia" w:ascii="宋体" w:hAnsi="宋体" w:eastAsia="宋体" w:cs="宋体"/>
                <w:i w:val="0"/>
                <w:color w:val="000000"/>
                <w:sz w:val="20"/>
                <w:szCs w:val="20"/>
                <w:u w:val="none"/>
              </w:rPr>
            </w:pP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842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ED1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BB7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75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0.40</w:t>
            </w:r>
          </w:p>
        </w:tc>
      </w:tr>
      <w:tr w14:paraId="52C6972C">
        <w:tblPrEx>
          <w:tblCellMar>
            <w:top w:w="0" w:type="dxa"/>
            <w:left w:w="0" w:type="dxa"/>
            <w:bottom w:w="0" w:type="dxa"/>
            <w:right w:w="0" w:type="dxa"/>
          </w:tblCellMar>
        </w:tblPrEx>
        <w:trPr>
          <w:trHeight w:val="540" w:hRule="atLeast"/>
        </w:trPr>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0E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205</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793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教育支出</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4432">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88B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4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0.40</w:t>
            </w:r>
          </w:p>
        </w:tc>
      </w:tr>
      <w:tr w14:paraId="27D52812">
        <w:tblPrEx>
          <w:shd w:val="clear" w:color="auto" w:fill="auto"/>
          <w:tblCellMar>
            <w:top w:w="0" w:type="dxa"/>
            <w:left w:w="0" w:type="dxa"/>
            <w:bottom w:w="0" w:type="dxa"/>
            <w:right w:w="0" w:type="dxa"/>
          </w:tblCellMar>
        </w:tblPrEx>
        <w:trPr>
          <w:trHeight w:val="540" w:hRule="atLeast"/>
        </w:trPr>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DE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02</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0B1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普通教育</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52D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636.93</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B75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54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0.40</w:t>
            </w:r>
          </w:p>
        </w:tc>
      </w:tr>
      <w:tr w14:paraId="44C74C37">
        <w:tblPrEx>
          <w:tblCellMar>
            <w:top w:w="0" w:type="dxa"/>
            <w:left w:w="0" w:type="dxa"/>
            <w:bottom w:w="0" w:type="dxa"/>
            <w:right w:w="0" w:type="dxa"/>
          </w:tblCellMar>
        </w:tblPrEx>
        <w:trPr>
          <w:trHeight w:val="549" w:hRule="atLeast"/>
        </w:trPr>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8E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2050202</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54E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小学教育</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BE3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433.09</w:t>
            </w:r>
          </w:p>
        </w:tc>
        <w:tc>
          <w:tcPr>
            <w:tcW w:w="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8A7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432.69</w:t>
            </w:r>
          </w:p>
        </w:tc>
        <w:tc>
          <w:tcPr>
            <w:tcW w:w="4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05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0.40</w:t>
            </w:r>
          </w:p>
        </w:tc>
      </w:tr>
    </w:tbl>
    <w:p w14:paraId="006AF11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4CDA63F">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4E943D2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5000" w:type="pct"/>
        <w:tblInd w:w="0" w:type="dxa"/>
        <w:shd w:val="clear" w:color="auto" w:fill="auto"/>
        <w:tblLayout w:type="autofit"/>
        <w:tblCellMar>
          <w:top w:w="0" w:type="dxa"/>
          <w:left w:w="0" w:type="dxa"/>
          <w:bottom w:w="0" w:type="dxa"/>
          <w:right w:w="0" w:type="dxa"/>
        </w:tblCellMar>
      </w:tblPr>
      <w:tblGrid>
        <w:gridCol w:w="3194"/>
        <w:gridCol w:w="2823"/>
        <w:gridCol w:w="589"/>
        <w:gridCol w:w="775"/>
        <w:gridCol w:w="961"/>
      </w:tblGrid>
      <w:tr w14:paraId="05773764">
        <w:tblPrEx>
          <w:tblCellMar>
            <w:top w:w="0" w:type="dxa"/>
            <w:left w:w="0" w:type="dxa"/>
            <w:bottom w:w="0" w:type="dxa"/>
            <w:right w:w="0" w:type="dxa"/>
          </w:tblCellMar>
        </w:tblPrEx>
        <w:trPr>
          <w:trHeight w:val="591"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70FE108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44"/>
                <w:szCs w:val="44"/>
                <w:u w:val="none"/>
                <w:lang w:val="en-US" w:eastAsia="zh-CN" w:bidi="ar"/>
              </w:rPr>
              <w:t>一般公共预算基本支出表</w:t>
            </w:r>
          </w:p>
        </w:tc>
      </w:tr>
      <w:tr w14:paraId="2C6256F4">
        <w:tblPrEx>
          <w:shd w:val="clear" w:color="auto" w:fill="auto"/>
          <w:tblCellMar>
            <w:top w:w="0" w:type="dxa"/>
            <w:left w:w="0" w:type="dxa"/>
            <w:bottom w:w="0" w:type="dxa"/>
            <w:right w:w="0" w:type="dxa"/>
          </w:tblCellMar>
        </w:tblPrEx>
        <w:trPr>
          <w:trHeight w:val="403" w:hRule="atLeast"/>
        </w:trPr>
        <w:tc>
          <w:tcPr>
            <w:tcW w:w="17" w:type="pct"/>
            <w:tcBorders>
              <w:top w:val="nil"/>
              <w:left w:val="nil"/>
              <w:bottom w:val="nil"/>
              <w:right w:val="nil"/>
            </w:tcBorders>
            <w:shd w:val="clear" w:color="auto" w:fill="auto"/>
            <w:noWrap/>
            <w:tcMar>
              <w:top w:w="15" w:type="dxa"/>
              <w:left w:w="15" w:type="dxa"/>
              <w:right w:w="15" w:type="dxa"/>
            </w:tcMar>
            <w:vAlign w:val="center"/>
          </w:tcPr>
          <w:p w14:paraId="0449AE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[201047]赣州市南康区麻双乡圩下学校</w:t>
            </w:r>
          </w:p>
        </w:tc>
        <w:tc>
          <w:tcPr>
            <w:tcW w:w="17" w:type="pct"/>
            <w:tcBorders>
              <w:top w:val="nil"/>
              <w:left w:val="nil"/>
              <w:bottom w:val="nil"/>
              <w:right w:val="nil"/>
            </w:tcBorders>
            <w:shd w:val="clear" w:color="auto" w:fill="auto"/>
            <w:noWrap/>
            <w:tcMar>
              <w:top w:w="15" w:type="dxa"/>
              <w:left w:w="15" w:type="dxa"/>
              <w:right w:w="15" w:type="dxa"/>
            </w:tcMar>
            <w:vAlign w:val="bottom"/>
          </w:tcPr>
          <w:p w14:paraId="29244EA6"/>
        </w:tc>
        <w:tc>
          <w:tcPr>
            <w:tcW w:w="312" w:type="pct"/>
            <w:tcBorders>
              <w:top w:val="nil"/>
              <w:left w:val="nil"/>
              <w:bottom w:val="nil"/>
              <w:right w:val="nil"/>
            </w:tcBorders>
            <w:shd w:val="clear" w:color="auto" w:fill="auto"/>
            <w:noWrap/>
            <w:tcMar>
              <w:top w:w="15" w:type="dxa"/>
              <w:left w:w="15" w:type="dxa"/>
              <w:right w:w="15" w:type="dxa"/>
            </w:tcMar>
            <w:vAlign w:val="bottom"/>
          </w:tcPr>
          <w:p w14:paraId="2BAFA8D2"/>
        </w:tc>
        <w:tc>
          <w:tcPr>
            <w:tcW w:w="403" w:type="pct"/>
            <w:tcBorders>
              <w:top w:val="nil"/>
              <w:left w:val="nil"/>
              <w:bottom w:val="nil"/>
              <w:right w:val="nil"/>
            </w:tcBorders>
            <w:shd w:val="clear" w:color="auto" w:fill="auto"/>
            <w:noWrap/>
            <w:tcMar>
              <w:top w:w="15" w:type="dxa"/>
              <w:left w:w="15" w:type="dxa"/>
              <w:right w:w="15" w:type="dxa"/>
            </w:tcMar>
            <w:vAlign w:val="bottom"/>
          </w:tcPr>
          <w:p w14:paraId="4D7428BD"/>
        </w:tc>
        <w:tc>
          <w:tcPr>
            <w:tcW w:w="4248" w:type="pct"/>
            <w:tcBorders>
              <w:top w:val="nil"/>
              <w:left w:val="nil"/>
              <w:bottom w:val="nil"/>
              <w:right w:val="nil"/>
            </w:tcBorders>
            <w:shd w:val="clear" w:color="auto" w:fill="auto"/>
            <w:noWrap/>
            <w:tcMar>
              <w:top w:w="15" w:type="dxa"/>
              <w:left w:w="15" w:type="dxa"/>
              <w:right w:w="15" w:type="dxa"/>
            </w:tcMar>
            <w:vAlign w:val="center"/>
          </w:tcPr>
          <w:p w14:paraId="216305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单位：万元</w:t>
            </w:r>
          </w:p>
        </w:tc>
      </w:tr>
      <w:tr w14:paraId="460C11CB">
        <w:tblPrEx>
          <w:tblCellMar>
            <w:top w:w="0" w:type="dxa"/>
            <w:left w:w="0" w:type="dxa"/>
            <w:bottom w:w="0" w:type="dxa"/>
            <w:right w:w="0" w:type="dxa"/>
          </w:tblCellMar>
        </w:tblPrEx>
        <w:trPr>
          <w:trHeight w:val="342" w:hRule="atLeast"/>
        </w:trPr>
        <w:tc>
          <w:tcPr>
            <w:tcW w:w="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29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49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C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2025年基本支出</w:t>
            </w:r>
          </w:p>
        </w:tc>
      </w:tr>
      <w:tr w14:paraId="081EA7FA">
        <w:tblPrEx>
          <w:tblCellMar>
            <w:top w:w="0" w:type="dxa"/>
            <w:left w:w="0" w:type="dxa"/>
            <w:bottom w:w="0" w:type="dxa"/>
            <w:right w:w="0" w:type="dxa"/>
          </w:tblCellMar>
        </w:tblPrEx>
        <w:trPr>
          <w:trHeight w:val="412"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B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科目编码</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441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科目名称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373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88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人员经费</w:t>
            </w:r>
          </w:p>
        </w:tc>
        <w:tc>
          <w:tcPr>
            <w:tcW w:w="424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24B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公用经费</w:t>
            </w:r>
          </w:p>
        </w:tc>
      </w:tr>
      <w:tr w14:paraId="58AD781E">
        <w:tblPrEx>
          <w:shd w:val="clear" w:color="auto" w:fill="auto"/>
          <w:tblCellMar>
            <w:top w:w="0" w:type="dxa"/>
            <w:left w:w="0" w:type="dxa"/>
            <w:bottom w:w="0" w:type="dxa"/>
            <w:right w:w="0" w:type="dxa"/>
          </w:tblCellMar>
        </w:tblPrEx>
        <w:trPr>
          <w:trHeight w:val="412"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FC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B59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3F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D0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9D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r>
      <w:tr w14:paraId="67026E44">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AC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E014"/>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5F8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E0E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636.53</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1E07">
            <w:pPr>
              <w:rPr>
                <w:rFonts w:hint="eastAsia" w:ascii="宋体" w:hAnsi="宋体" w:eastAsia="宋体" w:cs="宋体"/>
                <w:i w:val="0"/>
                <w:color w:val="000000"/>
                <w:sz w:val="20"/>
                <w:szCs w:val="20"/>
                <w:u w:val="none"/>
              </w:rPr>
            </w:pPr>
          </w:p>
        </w:tc>
      </w:tr>
      <w:tr w14:paraId="6A02A018">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AA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301</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260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36C8">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620.67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ADC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620.67</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4FB5">
            <w:pPr>
              <w:rPr>
                <w:rFonts w:hint="eastAsia" w:ascii="宋体" w:hAnsi="宋体" w:eastAsia="宋体" w:cs="宋体"/>
                <w:i w:val="0"/>
                <w:color w:val="000000"/>
                <w:sz w:val="20"/>
                <w:szCs w:val="20"/>
                <w:u w:val="none"/>
              </w:rPr>
            </w:pPr>
          </w:p>
        </w:tc>
      </w:tr>
      <w:tr w14:paraId="05912A0B">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96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30101</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647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基本工资</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FD2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232.84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D2D3">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232.84</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91AA">
            <w:pPr>
              <w:rPr>
                <w:rFonts w:hint="eastAsia" w:ascii="宋体" w:hAnsi="宋体" w:eastAsia="宋体" w:cs="宋体"/>
                <w:i w:val="0"/>
                <w:color w:val="000000"/>
                <w:sz w:val="20"/>
                <w:szCs w:val="20"/>
                <w:u w:val="none"/>
              </w:rPr>
            </w:pPr>
          </w:p>
        </w:tc>
      </w:tr>
      <w:tr w14:paraId="2C3F65D7">
        <w:tblPrEx>
          <w:shd w:val="clear" w:color="auto" w:fill="auto"/>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9F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30102</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954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津贴补贴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662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15.01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711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15.01</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5F5C">
            <w:pPr>
              <w:rPr>
                <w:rFonts w:hint="eastAsia" w:ascii="宋体" w:hAnsi="宋体" w:eastAsia="宋体" w:cs="宋体"/>
                <w:i w:val="0"/>
                <w:color w:val="000000"/>
                <w:sz w:val="20"/>
                <w:szCs w:val="20"/>
                <w:u w:val="none"/>
              </w:rPr>
            </w:pPr>
          </w:p>
        </w:tc>
      </w:tr>
      <w:tr w14:paraId="1D1B2960">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6D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30103</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2B8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奖金</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E24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19.40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8E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19.40</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9018">
            <w:pPr>
              <w:rPr>
                <w:rFonts w:hint="eastAsia" w:ascii="宋体" w:hAnsi="宋体" w:eastAsia="宋体" w:cs="宋体"/>
                <w:i w:val="0"/>
                <w:color w:val="000000"/>
                <w:sz w:val="20"/>
                <w:szCs w:val="20"/>
                <w:u w:val="none"/>
              </w:rPr>
            </w:pPr>
          </w:p>
        </w:tc>
      </w:tr>
      <w:tr w14:paraId="15301400">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6C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30107</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EDD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绩效工资</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F3F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171.89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9AD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171.89</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DA33">
            <w:pPr>
              <w:rPr>
                <w:rFonts w:hint="eastAsia" w:ascii="宋体" w:hAnsi="宋体" w:eastAsia="宋体" w:cs="宋体"/>
                <w:i w:val="0"/>
                <w:color w:val="000000"/>
                <w:sz w:val="20"/>
                <w:szCs w:val="20"/>
                <w:u w:val="none"/>
              </w:rPr>
            </w:pPr>
          </w:p>
        </w:tc>
      </w:tr>
      <w:tr w14:paraId="50EAF7F6">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EF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30108</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96E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机关事业单位基本养老保险缴费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916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67.86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5AE1">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67.86</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A65E">
            <w:pPr>
              <w:rPr>
                <w:rFonts w:hint="eastAsia" w:ascii="宋体" w:hAnsi="宋体" w:eastAsia="宋体" w:cs="宋体"/>
                <w:i w:val="0"/>
                <w:color w:val="000000"/>
                <w:sz w:val="20"/>
                <w:szCs w:val="20"/>
                <w:u w:val="none"/>
              </w:rPr>
            </w:pPr>
          </w:p>
        </w:tc>
      </w:tr>
      <w:tr w14:paraId="18FE0D43">
        <w:tblPrEx>
          <w:shd w:val="clear" w:color="auto" w:fill="auto"/>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25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30110</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3C2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职工基本医疗保险缴费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CFB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28.74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9F2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28.74</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E2F">
            <w:pPr>
              <w:rPr>
                <w:rFonts w:hint="eastAsia" w:ascii="宋体" w:hAnsi="宋体" w:eastAsia="宋体" w:cs="宋体"/>
                <w:i w:val="0"/>
                <w:color w:val="000000"/>
                <w:sz w:val="20"/>
                <w:szCs w:val="20"/>
                <w:u w:val="none"/>
              </w:rPr>
            </w:pPr>
          </w:p>
        </w:tc>
      </w:tr>
      <w:tr w14:paraId="5DF6E348">
        <w:tblPrEx>
          <w:shd w:val="clear" w:color="auto" w:fill="auto"/>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B7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30112</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7D3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其他社会保障缴费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8D8F">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BC5B">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2.10</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A10F">
            <w:pPr>
              <w:rPr>
                <w:rFonts w:hint="eastAsia" w:ascii="宋体" w:hAnsi="宋体" w:eastAsia="宋体" w:cs="宋体"/>
                <w:i w:val="0"/>
                <w:color w:val="000000"/>
                <w:sz w:val="20"/>
                <w:szCs w:val="20"/>
                <w:u w:val="none"/>
              </w:rPr>
            </w:pPr>
          </w:p>
        </w:tc>
      </w:tr>
      <w:tr w14:paraId="5C27A9C4">
        <w:tblPrEx>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F7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30113</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49A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住房公积金</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E25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82.83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D5E3">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82.83</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7AB3">
            <w:pPr>
              <w:rPr>
                <w:rFonts w:hint="eastAsia" w:ascii="宋体" w:hAnsi="宋体" w:eastAsia="宋体" w:cs="宋体"/>
                <w:i w:val="0"/>
                <w:color w:val="000000"/>
                <w:sz w:val="20"/>
                <w:szCs w:val="20"/>
                <w:u w:val="none"/>
              </w:rPr>
            </w:pPr>
          </w:p>
        </w:tc>
      </w:tr>
      <w:tr w14:paraId="2AD50A91">
        <w:tblPrEx>
          <w:shd w:val="clear" w:color="auto" w:fill="auto"/>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7B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303</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6BC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对个人和家庭的补助</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A2B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15.86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219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15.86</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A46A">
            <w:pPr>
              <w:rPr>
                <w:rFonts w:hint="eastAsia" w:ascii="宋体" w:hAnsi="宋体" w:eastAsia="宋体" w:cs="宋体"/>
                <w:i w:val="0"/>
                <w:color w:val="000000"/>
                <w:sz w:val="20"/>
                <w:szCs w:val="20"/>
                <w:u w:val="none"/>
              </w:rPr>
            </w:pPr>
          </w:p>
        </w:tc>
      </w:tr>
      <w:tr w14:paraId="6EBC153E">
        <w:tblPrEx>
          <w:shd w:val="clear" w:color="auto" w:fill="auto"/>
          <w:tblCellMar>
            <w:top w:w="0" w:type="dxa"/>
            <w:left w:w="0" w:type="dxa"/>
            <w:bottom w:w="0" w:type="dxa"/>
            <w:right w:w="0" w:type="dxa"/>
          </w:tblCellMar>
        </w:tblPrEx>
        <w:trPr>
          <w:trHeight w:val="523"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F3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30305</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981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生活补助</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4BC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14.67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38B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14.67</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C2AC">
            <w:pPr>
              <w:rPr>
                <w:rFonts w:hint="eastAsia" w:ascii="宋体" w:hAnsi="宋体" w:eastAsia="宋体" w:cs="宋体"/>
                <w:i w:val="0"/>
                <w:color w:val="000000"/>
                <w:sz w:val="20"/>
                <w:szCs w:val="20"/>
                <w:u w:val="none"/>
              </w:rPr>
            </w:pPr>
          </w:p>
        </w:tc>
      </w:tr>
      <w:tr w14:paraId="5D2A2AA1">
        <w:tblPrEx>
          <w:tblCellMar>
            <w:top w:w="0" w:type="dxa"/>
            <w:left w:w="0" w:type="dxa"/>
            <w:bottom w:w="0" w:type="dxa"/>
            <w:right w:w="0" w:type="dxa"/>
          </w:tblCellMar>
        </w:tblPrEx>
        <w:trPr>
          <w:trHeight w:val="532" w:hRule="atLeast"/>
        </w:trPr>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FB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30309</w:t>
            </w:r>
          </w:p>
        </w:tc>
        <w:tc>
          <w:tcPr>
            <w:tcW w:w="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AD4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　奖励金</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BCE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DF6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1.19</w:t>
            </w:r>
          </w:p>
        </w:tc>
        <w:tc>
          <w:tcPr>
            <w:tcW w:w="4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6E2D">
            <w:pPr>
              <w:rPr>
                <w:rFonts w:hint="eastAsia" w:ascii="宋体" w:hAnsi="宋体" w:eastAsia="宋体" w:cs="宋体"/>
                <w:i w:val="0"/>
                <w:color w:val="000000"/>
                <w:sz w:val="20"/>
                <w:szCs w:val="20"/>
                <w:u w:val="none"/>
              </w:rPr>
            </w:pPr>
          </w:p>
        </w:tc>
      </w:tr>
    </w:tbl>
    <w:p w14:paraId="7F68D51F">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1CAAF57A">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7A177C80">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1D878EC0">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7156BAE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4536969A">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4516C97F">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2B366B76">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6BB72BB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tbl>
      <w:tblPr>
        <w:tblStyle w:val="5"/>
        <w:tblW w:w="5000" w:type="pct"/>
        <w:tblInd w:w="0" w:type="dxa"/>
        <w:shd w:val="clear" w:color="auto" w:fill="auto"/>
        <w:tblLayout w:type="fixed"/>
        <w:tblCellMar>
          <w:top w:w="0" w:type="dxa"/>
          <w:left w:w="0" w:type="dxa"/>
          <w:bottom w:w="0" w:type="dxa"/>
          <w:right w:w="0" w:type="dxa"/>
        </w:tblCellMar>
      </w:tblPr>
      <w:tblGrid>
        <w:gridCol w:w="2228"/>
        <w:gridCol w:w="1609"/>
        <w:gridCol w:w="831"/>
        <w:gridCol w:w="628"/>
        <w:gridCol w:w="698"/>
        <w:gridCol w:w="579"/>
        <w:gridCol w:w="395"/>
        <w:gridCol w:w="212"/>
        <w:gridCol w:w="212"/>
        <w:gridCol w:w="950"/>
      </w:tblGrid>
      <w:tr w14:paraId="3962ECC2">
        <w:tblPrEx>
          <w:shd w:val="clear" w:color="auto" w:fill="auto"/>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C0212BF">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注：若为空表，则为该部门（单位）无“三公”经费支出</w:t>
            </w:r>
          </w:p>
        </w:tc>
      </w:tr>
      <w:tr w14:paraId="13C5503E">
        <w:tblPrEx>
          <w:shd w:val="clear" w:color="auto" w:fill="auto"/>
          <w:tblCellMar>
            <w:top w:w="0" w:type="dxa"/>
            <w:left w:w="0" w:type="dxa"/>
            <w:bottom w:w="0" w:type="dxa"/>
            <w:right w:w="0" w:type="dxa"/>
          </w:tblCellMar>
        </w:tblPrEx>
        <w:trPr>
          <w:trHeight w:val="6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14:paraId="1292FCBD">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cs="宋体"/>
                <w:b/>
                <w:i w:val="0"/>
                <w:color w:val="000000"/>
                <w:kern w:val="0"/>
                <w:sz w:val="32"/>
                <w:szCs w:val="32"/>
                <w:u w:val="none"/>
                <w:lang w:val="en-US" w:eastAsia="zh-CN" w:bidi="ar"/>
              </w:rPr>
              <w:t>七、财政拨款“三公”经费支出表</w:t>
            </w:r>
          </w:p>
        </w:tc>
      </w:tr>
      <w:tr w14:paraId="5C0E9351">
        <w:tblPrEx>
          <w:shd w:val="clear" w:color="auto" w:fill="auto"/>
          <w:tblCellMar>
            <w:top w:w="0" w:type="dxa"/>
            <w:left w:w="0" w:type="dxa"/>
            <w:bottom w:w="0" w:type="dxa"/>
            <w:right w:w="0" w:type="dxa"/>
          </w:tblCellMar>
        </w:tblPrEx>
        <w:trPr>
          <w:trHeight w:val="360" w:hRule="atLeast"/>
        </w:trPr>
        <w:tc>
          <w:tcPr>
            <w:tcW w:w="1335" w:type="pct"/>
            <w:tcBorders>
              <w:top w:val="nil"/>
              <w:left w:val="nil"/>
              <w:bottom w:val="nil"/>
              <w:right w:val="nil"/>
            </w:tcBorders>
            <w:shd w:val="clear" w:color="auto" w:fill="auto"/>
            <w:noWrap/>
            <w:tcMar>
              <w:top w:w="15" w:type="dxa"/>
              <w:left w:w="15" w:type="dxa"/>
              <w:right w:w="15" w:type="dxa"/>
            </w:tcMar>
            <w:vAlign w:val="center"/>
          </w:tcPr>
          <w:p w14:paraId="609848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r>
              <w:rPr>
                <w:rFonts w:hint="eastAsia" w:ascii="宋体" w:hAnsi="宋体" w:cs="宋体"/>
                <w:i w:val="0"/>
                <w:color w:val="000000"/>
                <w:kern w:val="0"/>
                <w:sz w:val="20"/>
                <w:szCs w:val="20"/>
                <w:u w:val="none"/>
                <w:lang w:val="en-US" w:eastAsia="zh-CN" w:bidi="ar"/>
              </w:rPr>
              <w:t>201047</w:t>
            </w:r>
            <w:r>
              <w:rPr>
                <w:rFonts w:hint="eastAsia" w:ascii="宋体" w:hAnsi="宋体" w:eastAsia="宋体" w:cs="宋体"/>
                <w:i w:val="0"/>
                <w:color w:val="000000"/>
                <w:kern w:val="0"/>
                <w:sz w:val="20"/>
                <w:szCs w:val="20"/>
                <w:u w:val="none"/>
                <w:lang w:val="en-US" w:eastAsia="zh-CN" w:bidi="ar"/>
              </w:rPr>
              <w:t>]赣州市南康区</w:t>
            </w:r>
            <w:r>
              <w:rPr>
                <w:rFonts w:hint="eastAsia" w:ascii="宋体" w:hAnsi="宋体" w:cs="宋体"/>
                <w:i w:val="0"/>
                <w:color w:val="000000"/>
                <w:kern w:val="0"/>
                <w:sz w:val="20"/>
                <w:szCs w:val="20"/>
                <w:u w:val="none"/>
                <w:lang w:val="en-US" w:eastAsia="zh-CN" w:bidi="ar"/>
              </w:rPr>
              <w:t>麻双乡圩下学校</w:t>
            </w:r>
          </w:p>
        </w:tc>
        <w:tc>
          <w:tcPr>
            <w:tcW w:w="964" w:type="pct"/>
            <w:tcBorders>
              <w:top w:val="nil"/>
              <w:left w:val="nil"/>
              <w:bottom w:val="nil"/>
              <w:right w:val="nil"/>
            </w:tcBorders>
            <w:shd w:val="clear" w:color="auto" w:fill="auto"/>
            <w:noWrap/>
            <w:tcMar>
              <w:top w:w="15" w:type="dxa"/>
              <w:left w:w="15" w:type="dxa"/>
              <w:right w:w="15" w:type="dxa"/>
            </w:tcMar>
            <w:vAlign w:val="center"/>
          </w:tcPr>
          <w:p w14:paraId="305A8892">
            <w:pPr>
              <w:rPr>
                <w:rFonts w:hint="eastAsia" w:ascii="宋体" w:hAnsi="宋体" w:eastAsia="宋体" w:cs="宋体"/>
                <w:i w:val="0"/>
                <w:color w:val="000000"/>
                <w:sz w:val="20"/>
                <w:szCs w:val="20"/>
                <w:u w:val="none"/>
              </w:rPr>
            </w:pPr>
          </w:p>
        </w:tc>
        <w:tc>
          <w:tcPr>
            <w:tcW w:w="498" w:type="pct"/>
            <w:tcBorders>
              <w:top w:val="nil"/>
              <w:left w:val="nil"/>
              <w:bottom w:val="nil"/>
              <w:right w:val="nil"/>
            </w:tcBorders>
            <w:shd w:val="clear" w:color="auto" w:fill="auto"/>
            <w:noWrap/>
            <w:tcMar>
              <w:top w:w="15" w:type="dxa"/>
              <w:left w:w="15" w:type="dxa"/>
              <w:right w:w="15" w:type="dxa"/>
            </w:tcMar>
            <w:vAlign w:val="center"/>
          </w:tcPr>
          <w:p w14:paraId="3D09E7BF">
            <w:pPr>
              <w:rPr>
                <w:rFonts w:hint="eastAsia" w:ascii="宋体" w:hAnsi="宋体" w:eastAsia="宋体" w:cs="宋体"/>
                <w:i w:val="0"/>
                <w:color w:val="000000"/>
                <w:sz w:val="20"/>
                <w:szCs w:val="20"/>
                <w:u w:val="none"/>
              </w:rPr>
            </w:pPr>
          </w:p>
        </w:tc>
        <w:tc>
          <w:tcPr>
            <w:tcW w:w="376" w:type="pct"/>
            <w:tcBorders>
              <w:top w:val="nil"/>
              <w:left w:val="nil"/>
              <w:bottom w:val="nil"/>
              <w:right w:val="nil"/>
            </w:tcBorders>
            <w:shd w:val="clear" w:color="auto" w:fill="auto"/>
            <w:noWrap/>
            <w:tcMar>
              <w:top w:w="15" w:type="dxa"/>
              <w:left w:w="15" w:type="dxa"/>
              <w:right w:w="15" w:type="dxa"/>
            </w:tcMar>
            <w:vAlign w:val="center"/>
          </w:tcPr>
          <w:p w14:paraId="12CEDF31">
            <w:pPr>
              <w:rPr>
                <w:rFonts w:hint="eastAsia" w:ascii="宋体" w:hAnsi="宋体" w:eastAsia="宋体" w:cs="宋体"/>
                <w:i w:val="0"/>
                <w:color w:val="000000"/>
                <w:sz w:val="20"/>
                <w:szCs w:val="20"/>
                <w:u w:val="none"/>
              </w:rPr>
            </w:pPr>
          </w:p>
        </w:tc>
        <w:tc>
          <w:tcPr>
            <w:tcW w:w="418" w:type="pct"/>
            <w:tcBorders>
              <w:top w:val="nil"/>
              <w:left w:val="nil"/>
              <w:bottom w:val="nil"/>
              <w:right w:val="nil"/>
            </w:tcBorders>
            <w:shd w:val="clear" w:color="auto" w:fill="auto"/>
            <w:noWrap/>
            <w:tcMar>
              <w:top w:w="15" w:type="dxa"/>
              <w:left w:w="15" w:type="dxa"/>
              <w:right w:w="15" w:type="dxa"/>
            </w:tcMar>
            <w:vAlign w:val="center"/>
          </w:tcPr>
          <w:p w14:paraId="3741EE1A">
            <w:pPr>
              <w:rPr>
                <w:rFonts w:hint="eastAsia" w:ascii="宋体" w:hAnsi="宋体" w:eastAsia="宋体" w:cs="宋体"/>
                <w:i w:val="0"/>
                <w:color w:val="000000"/>
                <w:sz w:val="20"/>
                <w:szCs w:val="20"/>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14:paraId="2462FB2D">
            <w:pPr>
              <w:rPr>
                <w:rFonts w:hint="eastAsia" w:ascii="宋体" w:hAnsi="宋体" w:eastAsia="宋体" w:cs="宋体"/>
                <w:i w:val="0"/>
                <w:color w:val="000000"/>
                <w:sz w:val="20"/>
                <w:szCs w:val="20"/>
                <w:u w:val="none"/>
              </w:rPr>
            </w:pPr>
          </w:p>
        </w:tc>
        <w:tc>
          <w:tcPr>
            <w:tcW w:w="236" w:type="pct"/>
            <w:tcBorders>
              <w:top w:val="nil"/>
              <w:left w:val="nil"/>
              <w:bottom w:val="nil"/>
              <w:right w:val="nil"/>
            </w:tcBorders>
            <w:shd w:val="clear" w:color="auto" w:fill="auto"/>
            <w:noWrap/>
            <w:tcMar>
              <w:top w:w="15" w:type="dxa"/>
              <w:left w:w="15" w:type="dxa"/>
              <w:right w:w="15" w:type="dxa"/>
            </w:tcMar>
            <w:vAlign w:val="bottom"/>
          </w:tcPr>
          <w:p w14:paraId="55FB8A94">
            <w:pPr>
              <w:rPr>
                <w:rFonts w:hint="default" w:ascii="Calibri" w:hAnsi="Calibri" w:cs="Calibri"/>
                <w:i w:val="0"/>
                <w:color w:val="000000"/>
                <w:sz w:val="20"/>
                <w:szCs w:val="20"/>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14:paraId="60C51291">
            <w:pPr>
              <w:rPr>
                <w:rFonts w:hint="default" w:ascii="Calibri" w:hAnsi="Calibri" w:cs="Calibri"/>
                <w:i w:val="0"/>
                <w:color w:val="000000"/>
                <w:sz w:val="20"/>
                <w:szCs w:val="20"/>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14:paraId="0E4C5FD9">
            <w:pPr>
              <w:rPr>
                <w:rFonts w:hint="default" w:ascii="Calibri" w:hAnsi="Calibri" w:cs="Calibri"/>
                <w:i w:val="0"/>
                <w:color w:val="000000"/>
                <w:sz w:val="20"/>
                <w:szCs w:val="20"/>
                <w:u w:val="none"/>
              </w:rPr>
            </w:pPr>
          </w:p>
        </w:tc>
        <w:tc>
          <w:tcPr>
            <w:tcW w:w="569" w:type="pct"/>
            <w:tcBorders>
              <w:top w:val="nil"/>
              <w:left w:val="nil"/>
              <w:bottom w:val="nil"/>
              <w:right w:val="nil"/>
            </w:tcBorders>
            <w:shd w:val="clear" w:color="auto" w:fill="auto"/>
            <w:noWrap/>
            <w:tcMar>
              <w:top w:w="15" w:type="dxa"/>
              <w:left w:w="15" w:type="dxa"/>
              <w:right w:w="15" w:type="dxa"/>
            </w:tcMar>
            <w:vAlign w:val="center"/>
          </w:tcPr>
          <w:p w14:paraId="04CE8E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29CFC4E">
        <w:tblPrEx>
          <w:shd w:val="clear" w:color="auto" w:fill="auto"/>
          <w:tblCellMar>
            <w:top w:w="0" w:type="dxa"/>
            <w:left w:w="0" w:type="dxa"/>
            <w:bottom w:w="0" w:type="dxa"/>
            <w:right w:w="0" w:type="dxa"/>
          </w:tblCellMar>
        </w:tblPrEx>
        <w:trPr>
          <w:trHeight w:val="630" w:hRule="atLeast"/>
        </w:trPr>
        <w:tc>
          <w:tcPr>
            <w:tcW w:w="133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65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单位编码</w:t>
            </w:r>
          </w:p>
        </w:tc>
        <w:tc>
          <w:tcPr>
            <w:tcW w:w="9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D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BD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2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B3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8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1B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公务用车购置及运行维护费</w:t>
            </w:r>
          </w:p>
        </w:tc>
      </w:tr>
      <w:tr w14:paraId="420ECBDC">
        <w:tblPrEx>
          <w:shd w:val="clear" w:color="auto" w:fill="auto"/>
          <w:tblCellMar>
            <w:top w:w="0" w:type="dxa"/>
            <w:left w:w="0" w:type="dxa"/>
            <w:bottom w:w="0" w:type="dxa"/>
            <w:right w:w="0" w:type="dxa"/>
          </w:tblCellMar>
        </w:tblPrEx>
        <w:trPr>
          <w:trHeight w:val="840" w:hRule="atLeast"/>
        </w:trPr>
        <w:tc>
          <w:tcPr>
            <w:tcW w:w="13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1B6C">
            <w:pPr>
              <w:jc w:val="center"/>
              <w:rPr>
                <w:rFonts w:hint="eastAsia" w:ascii="宋体" w:hAnsi="宋体" w:eastAsia="宋体" w:cs="宋体"/>
                <w:i w:val="0"/>
                <w:color w:val="000000"/>
                <w:sz w:val="20"/>
                <w:szCs w:val="20"/>
                <w:u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24CE">
            <w:pPr>
              <w:jc w:val="center"/>
              <w:rPr>
                <w:rFonts w:hint="eastAsia" w:ascii="宋体" w:hAnsi="宋体" w:eastAsia="宋体" w:cs="宋体"/>
                <w:i w:val="0"/>
                <w:color w:val="000000"/>
                <w:sz w:val="20"/>
                <w:szCs w:val="20"/>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FE64">
            <w:pPr>
              <w:jc w:val="center"/>
              <w:rPr>
                <w:rFonts w:hint="eastAsia" w:ascii="宋体" w:hAnsi="宋体" w:eastAsia="宋体" w:cs="宋体"/>
                <w:i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6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0A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一般公务出国（境）费</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ED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高等院校和科研院所学术交流合作出国（境）费</w:t>
            </w: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56DC">
            <w:pPr>
              <w:jc w:val="center"/>
              <w:rPr>
                <w:rFonts w:hint="eastAsia" w:ascii="宋体" w:hAnsi="宋体" w:eastAsia="宋体" w:cs="宋体"/>
                <w:i w:val="0"/>
                <w:color w:val="000000"/>
                <w:sz w:val="20"/>
                <w:szCs w:val="20"/>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3E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9C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DB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w:t>
            </w:r>
          </w:p>
        </w:tc>
      </w:tr>
      <w:tr w14:paraId="5FCC1193">
        <w:tblPrEx>
          <w:shd w:val="clear" w:color="auto" w:fill="auto"/>
          <w:tblCellMar>
            <w:top w:w="0" w:type="dxa"/>
            <w:left w:w="0" w:type="dxa"/>
            <w:bottom w:w="0" w:type="dxa"/>
            <w:right w:w="0" w:type="dxa"/>
          </w:tblCellMar>
        </w:tblPrEx>
        <w:trPr>
          <w:trHeight w:val="435" w:hRule="atLeast"/>
        </w:trPr>
        <w:tc>
          <w:tcPr>
            <w:tcW w:w="1335"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41D6E7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4"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9DF9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98"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DCD38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7A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2B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6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6"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3CEF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253F78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89ED2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6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D811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7400ABCD">
        <w:tblPrEx>
          <w:shd w:val="clear" w:color="auto" w:fill="auto"/>
          <w:tblCellMar>
            <w:top w:w="0" w:type="dxa"/>
            <w:left w:w="0" w:type="dxa"/>
            <w:bottom w:w="0" w:type="dxa"/>
            <w:right w:w="0" w:type="dxa"/>
          </w:tblCellMar>
        </w:tblPrEx>
        <w:trPr>
          <w:trHeight w:val="555" w:hRule="atLeast"/>
        </w:trPr>
        <w:tc>
          <w:tcPr>
            <w:tcW w:w="133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2993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201047</w:t>
            </w:r>
          </w:p>
        </w:tc>
        <w:tc>
          <w:tcPr>
            <w:tcW w:w="96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3E88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w:t>
            </w:r>
            <w:r>
              <w:rPr>
                <w:rFonts w:hint="eastAsia" w:ascii="宋体" w:hAnsi="宋体" w:cs="宋体"/>
                <w:i w:val="0"/>
                <w:color w:val="000000"/>
                <w:kern w:val="0"/>
                <w:sz w:val="20"/>
                <w:szCs w:val="20"/>
                <w:u w:val="none"/>
                <w:lang w:val="en-US" w:eastAsia="zh-CN" w:bidi="ar"/>
              </w:rPr>
              <w:t>麻双乡圩下学校</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37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FDF4">
            <w:pPr>
              <w:jc w:val="right"/>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90CC">
            <w:pPr>
              <w:jc w:val="right"/>
              <w:rPr>
                <w:rFonts w:hint="eastAsia" w:ascii="宋体" w:hAnsi="宋体" w:eastAsia="宋体" w:cs="宋体"/>
                <w:i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E922">
            <w:pPr>
              <w:jc w:val="right"/>
              <w:rPr>
                <w:rFonts w:hint="eastAsia" w:ascii="宋体" w:hAnsi="宋体" w:eastAsia="宋体" w:cs="宋体"/>
                <w:i w:val="0"/>
                <w:color w:val="000000"/>
                <w:sz w:val="20"/>
                <w:szCs w:val="20"/>
                <w:u w:val="none"/>
              </w:rPr>
            </w:pPr>
          </w:p>
        </w:tc>
        <w:tc>
          <w:tcPr>
            <w:tcW w:w="23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75FD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c>
          <w:tcPr>
            <w:tcW w:w="1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47B623">
            <w:pPr>
              <w:jc w:val="right"/>
              <w:rPr>
                <w:rFonts w:hint="eastAsia" w:ascii="宋体" w:hAnsi="宋体" w:eastAsia="宋体" w:cs="宋体"/>
                <w:i w:val="0"/>
                <w:color w:val="000000"/>
                <w:sz w:val="20"/>
                <w:szCs w:val="20"/>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637F">
            <w:pPr>
              <w:jc w:val="right"/>
              <w:rPr>
                <w:rFonts w:hint="eastAsia" w:ascii="宋体" w:hAnsi="宋体" w:eastAsia="宋体" w:cs="宋体"/>
                <w:i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A8B1">
            <w:pPr>
              <w:jc w:val="right"/>
              <w:rPr>
                <w:rFonts w:hint="eastAsia" w:ascii="宋体" w:hAnsi="宋体" w:eastAsia="宋体" w:cs="宋体"/>
                <w:i w:val="0"/>
                <w:color w:val="000000"/>
                <w:sz w:val="20"/>
                <w:szCs w:val="20"/>
                <w:u w:val="none"/>
              </w:rPr>
            </w:pPr>
          </w:p>
        </w:tc>
      </w:tr>
    </w:tbl>
    <w:p w14:paraId="62330208">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149F584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20"/>
          <w:szCs w:val="20"/>
        </w:rPr>
      </w:pPr>
    </w:p>
    <w:p w14:paraId="02A947A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A2F812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50CAB9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ECEDDC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FE7D17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2AFD56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3131FA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345399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8D2FCD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072B0F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1055"/>
        <w:gridCol w:w="2101"/>
        <w:gridCol w:w="2020"/>
        <w:gridCol w:w="1412"/>
        <w:gridCol w:w="1754"/>
      </w:tblGrid>
      <w:tr w14:paraId="2E485DDB">
        <w:tblPrEx>
          <w:tblCellMar>
            <w:top w:w="0" w:type="dxa"/>
            <w:left w:w="0" w:type="dxa"/>
            <w:bottom w:w="0" w:type="dxa"/>
            <w:right w:w="0" w:type="dxa"/>
          </w:tblCellMar>
        </w:tblPrEx>
        <w:trPr>
          <w:trHeight w:val="749" w:hRule="atLeast"/>
        </w:trPr>
        <w:tc>
          <w:tcPr>
            <w:tcW w:w="1055" w:type="dxa"/>
            <w:tcBorders>
              <w:top w:val="nil"/>
              <w:left w:val="nil"/>
              <w:bottom w:val="nil"/>
              <w:right w:val="nil"/>
            </w:tcBorders>
            <w:shd w:val="clear" w:color="auto" w:fill="auto"/>
            <w:noWrap/>
            <w:tcMar>
              <w:top w:w="15" w:type="dxa"/>
              <w:left w:w="15" w:type="dxa"/>
              <w:right w:w="15" w:type="dxa"/>
            </w:tcMar>
            <w:vAlign w:val="bottom"/>
          </w:tcPr>
          <w:p w14:paraId="571C1891">
            <w:pPr>
              <w:rPr>
                <w:rFonts w:hint="eastAsia" w:ascii="宋体" w:hAnsi="宋体" w:eastAsia="宋体" w:cs="宋体"/>
                <w:i w:val="0"/>
                <w:color w:val="000000"/>
                <w:sz w:val="20"/>
                <w:szCs w:val="20"/>
                <w:u w:val="none"/>
              </w:rPr>
            </w:pPr>
          </w:p>
        </w:tc>
        <w:tc>
          <w:tcPr>
            <w:tcW w:w="2101" w:type="dxa"/>
            <w:tcBorders>
              <w:top w:val="nil"/>
              <w:left w:val="nil"/>
              <w:bottom w:val="nil"/>
              <w:right w:val="nil"/>
            </w:tcBorders>
            <w:shd w:val="clear" w:color="auto" w:fill="auto"/>
            <w:noWrap/>
            <w:tcMar>
              <w:top w:w="15" w:type="dxa"/>
              <w:left w:w="15" w:type="dxa"/>
              <w:right w:w="15" w:type="dxa"/>
            </w:tcMar>
            <w:vAlign w:val="bottom"/>
          </w:tcPr>
          <w:p w14:paraId="4B2DC55B">
            <w:pPr>
              <w:rPr>
                <w:rFonts w:hint="eastAsia" w:ascii="宋体" w:hAnsi="宋体" w:eastAsia="宋体" w:cs="宋体"/>
                <w:i w:val="0"/>
                <w:color w:val="000000"/>
                <w:sz w:val="20"/>
                <w:szCs w:val="20"/>
                <w:u w:val="none"/>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2B8003F2">
            <w:pPr>
              <w:rPr>
                <w:rFonts w:hint="eastAsia" w:ascii="宋体" w:hAnsi="宋体" w:eastAsia="宋体" w:cs="宋体"/>
                <w:i w:val="0"/>
                <w:color w:val="000000"/>
                <w:sz w:val="20"/>
                <w:szCs w:val="20"/>
                <w:u w:val="none"/>
              </w:rPr>
            </w:pPr>
          </w:p>
        </w:tc>
        <w:tc>
          <w:tcPr>
            <w:tcW w:w="3166" w:type="dxa"/>
            <w:gridSpan w:val="2"/>
            <w:tcBorders>
              <w:top w:val="nil"/>
              <w:left w:val="nil"/>
              <w:bottom w:val="nil"/>
              <w:right w:val="nil"/>
            </w:tcBorders>
            <w:shd w:val="clear" w:color="auto" w:fill="auto"/>
            <w:noWrap/>
            <w:tcMar>
              <w:top w:w="15" w:type="dxa"/>
              <w:left w:w="15" w:type="dxa"/>
              <w:right w:w="15" w:type="dxa"/>
            </w:tcMar>
            <w:vAlign w:val="bottom"/>
          </w:tcPr>
          <w:p w14:paraId="63AB3B84">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注：若为空表，则为该部门（单位）无政府性基金收支</w:t>
            </w:r>
          </w:p>
        </w:tc>
      </w:tr>
      <w:tr w14:paraId="1D1B84E5">
        <w:tblPrEx>
          <w:shd w:val="clear" w:color="auto" w:fill="auto"/>
          <w:tblCellMar>
            <w:top w:w="0" w:type="dxa"/>
            <w:left w:w="0" w:type="dxa"/>
            <w:bottom w:w="0" w:type="dxa"/>
            <w:right w:w="0" w:type="dxa"/>
          </w:tblCellMar>
        </w:tblPrEx>
        <w:trPr>
          <w:trHeight w:val="749"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17F5A6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32"/>
                <w:szCs w:val="32"/>
                <w:u w:val="none"/>
                <w:lang w:val="en-US" w:eastAsia="zh-CN" w:bidi="ar"/>
              </w:rPr>
              <w:t>八、政府性基金预算支出表</w:t>
            </w:r>
          </w:p>
        </w:tc>
      </w:tr>
      <w:tr w14:paraId="480193A9">
        <w:tblPrEx>
          <w:shd w:val="clear" w:color="auto" w:fill="auto"/>
          <w:tblCellMar>
            <w:top w:w="0" w:type="dxa"/>
            <w:left w:w="0" w:type="dxa"/>
            <w:bottom w:w="0" w:type="dxa"/>
            <w:right w:w="0" w:type="dxa"/>
          </w:tblCellMar>
        </w:tblPrEx>
        <w:trPr>
          <w:trHeight w:val="515" w:hRule="atLeast"/>
        </w:trPr>
        <w:tc>
          <w:tcPr>
            <w:tcW w:w="1055" w:type="dxa"/>
            <w:tcBorders>
              <w:top w:val="nil"/>
              <w:left w:val="nil"/>
              <w:bottom w:val="nil"/>
              <w:right w:val="nil"/>
            </w:tcBorders>
            <w:shd w:val="clear" w:color="auto" w:fill="auto"/>
            <w:noWrap/>
            <w:tcMar>
              <w:top w:w="15" w:type="dxa"/>
              <w:left w:w="15" w:type="dxa"/>
              <w:right w:w="15" w:type="dxa"/>
            </w:tcMar>
            <w:vAlign w:val="center"/>
          </w:tcPr>
          <w:p w14:paraId="12FC4A69">
            <w:pPr>
              <w:jc w:val="left"/>
              <w:rPr>
                <w:rFonts w:hint="eastAsia" w:ascii="宋体" w:hAnsi="宋体" w:eastAsia="宋体" w:cs="宋体"/>
                <w:i w:val="0"/>
                <w:color w:val="000000"/>
                <w:sz w:val="20"/>
                <w:szCs w:val="20"/>
                <w:u w:val="none"/>
              </w:rPr>
            </w:pPr>
          </w:p>
        </w:tc>
        <w:tc>
          <w:tcPr>
            <w:tcW w:w="2101" w:type="dxa"/>
            <w:tcBorders>
              <w:top w:val="nil"/>
              <w:left w:val="nil"/>
              <w:bottom w:val="nil"/>
              <w:right w:val="nil"/>
            </w:tcBorders>
            <w:shd w:val="clear" w:color="auto" w:fill="auto"/>
            <w:noWrap/>
            <w:tcMar>
              <w:top w:w="15" w:type="dxa"/>
              <w:left w:w="15" w:type="dxa"/>
              <w:right w:w="15" w:type="dxa"/>
            </w:tcMar>
            <w:vAlign w:val="bottom"/>
          </w:tcPr>
          <w:p w14:paraId="6BBE025C">
            <w:pPr>
              <w:rPr>
                <w:rFonts w:hint="eastAsia" w:ascii="宋体" w:hAnsi="宋体" w:eastAsia="宋体" w:cs="宋体"/>
                <w:i w:val="0"/>
                <w:color w:val="000000"/>
                <w:sz w:val="20"/>
                <w:szCs w:val="20"/>
                <w:u w:val="none"/>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648C732B">
            <w:pPr>
              <w:rPr>
                <w:rFonts w:hint="eastAsia" w:ascii="宋体" w:hAnsi="宋体" w:eastAsia="宋体" w:cs="宋体"/>
                <w:i w:val="0"/>
                <w:color w:val="000000"/>
                <w:sz w:val="20"/>
                <w:szCs w:val="20"/>
                <w:u w:val="none"/>
              </w:rPr>
            </w:pPr>
          </w:p>
        </w:tc>
        <w:tc>
          <w:tcPr>
            <w:tcW w:w="1412" w:type="dxa"/>
            <w:tcBorders>
              <w:top w:val="nil"/>
              <w:left w:val="nil"/>
              <w:bottom w:val="nil"/>
              <w:right w:val="nil"/>
            </w:tcBorders>
            <w:shd w:val="clear" w:color="auto" w:fill="auto"/>
            <w:noWrap/>
            <w:tcMar>
              <w:top w:w="15" w:type="dxa"/>
              <w:left w:w="15" w:type="dxa"/>
              <w:right w:w="15" w:type="dxa"/>
            </w:tcMar>
            <w:vAlign w:val="bottom"/>
          </w:tcPr>
          <w:p w14:paraId="2E24FB47">
            <w:pPr>
              <w:rPr>
                <w:rFonts w:hint="eastAsia" w:ascii="宋体" w:hAnsi="宋体" w:eastAsia="宋体" w:cs="宋体"/>
                <w:i w:val="0"/>
                <w:color w:val="000000"/>
                <w:sz w:val="20"/>
                <w:szCs w:val="20"/>
                <w:u w:val="none"/>
              </w:rPr>
            </w:pPr>
          </w:p>
        </w:tc>
        <w:tc>
          <w:tcPr>
            <w:tcW w:w="1754" w:type="dxa"/>
            <w:tcBorders>
              <w:top w:val="nil"/>
              <w:left w:val="nil"/>
              <w:bottom w:val="nil"/>
              <w:right w:val="nil"/>
            </w:tcBorders>
            <w:shd w:val="clear" w:color="auto" w:fill="auto"/>
            <w:noWrap/>
            <w:tcMar>
              <w:top w:w="15" w:type="dxa"/>
              <w:left w:w="15" w:type="dxa"/>
              <w:right w:w="15" w:type="dxa"/>
            </w:tcMar>
            <w:vAlign w:val="center"/>
          </w:tcPr>
          <w:p w14:paraId="0574BD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E9B7593">
        <w:tblPrEx>
          <w:shd w:val="clear" w:color="auto" w:fill="auto"/>
          <w:tblCellMar>
            <w:top w:w="0" w:type="dxa"/>
            <w:left w:w="0" w:type="dxa"/>
            <w:bottom w:w="0" w:type="dxa"/>
            <w:right w:w="0" w:type="dxa"/>
          </w:tblCellMar>
        </w:tblPrEx>
        <w:trPr>
          <w:trHeight w:val="623" w:hRule="atLeast"/>
        </w:trPr>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F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51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1D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2025年预算数</w:t>
            </w:r>
          </w:p>
        </w:tc>
      </w:tr>
      <w:tr w14:paraId="14E63661">
        <w:tblPrEx>
          <w:shd w:val="clear" w:color="auto" w:fill="auto"/>
          <w:tblCellMar>
            <w:top w:w="0" w:type="dxa"/>
            <w:left w:w="0" w:type="dxa"/>
            <w:bottom w:w="0" w:type="dxa"/>
            <w:right w:w="0" w:type="dxa"/>
          </w:tblCellMar>
        </w:tblPrEx>
        <w:trPr>
          <w:trHeight w:val="53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8A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5C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E7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E6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56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36AF34D7">
        <w:tblPrEx>
          <w:shd w:val="clear" w:color="auto" w:fill="auto"/>
          <w:tblCellMar>
            <w:top w:w="0" w:type="dxa"/>
            <w:left w:w="0" w:type="dxa"/>
            <w:bottom w:w="0" w:type="dxa"/>
            <w:right w:w="0" w:type="dxa"/>
          </w:tblCellMar>
        </w:tblPrEx>
        <w:trPr>
          <w:trHeight w:val="53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71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9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E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58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87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17667C2D">
        <w:tblPrEx>
          <w:shd w:val="clear" w:color="auto" w:fill="auto"/>
          <w:tblCellMar>
            <w:top w:w="0" w:type="dxa"/>
            <w:left w:w="0" w:type="dxa"/>
            <w:bottom w:w="0" w:type="dxa"/>
            <w:right w:w="0" w:type="dxa"/>
          </w:tblCellMar>
        </w:tblPrEx>
        <w:trPr>
          <w:trHeight w:val="56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32EC3">
            <w:pPr>
              <w:rPr>
                <w:rFonts w:hint="eastAsia" w:ascii="Calibri" w:hAnsi="Calibri" w:cs="Calibri"/>
                <w:i w:val="0"/>
                <w:color w:val="000000"/>
                <w:sz w:val="20"/>
                <w:szCs w:val="20"/>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D8459">
            <w:pPr>
              <w:rPr>
                <w:rFonts w:hint="default" w:ascii="Calibri" w:hAnsi="Calibri" w:cs="Calibri"/>
                <w:i w:val="0"/>
                <w:color w:val="000000"/>
                <w:sz w:val="20"/>
                <w:szCs w:val="20"/>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E4813">
            <w:pPr>
              <w:rPr>
                <w:rFonts w:hint="default" w:ascii="Calibri" w:hAnsi="Calibri" w:cs="Calibri"/>
                <w:i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ABF26">
            <w:pPr>
              <w:rPr>
                <w:rFonts w:hint="default" w:ascii="Calibri" w:hAnsi="Calibri" w:cs="Calibri"/>
                <w:i w:val="0"/>
                <w:color w:val="000000"/>
                <w:sz w:val="20"/>
                <w:szCs w:val="20"/>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EB9F1">
            <w:pPr>
              <w:rPr>
                <w:rFonts w:hint="default" w:ascii="Calibri" w:hAnsi="Calibri" w:cs="Calibri"/>
                <w:i w:val="0"/>
                <w:color w:val="000000"/>
                <w:sz w:val="20"/>
                <w:szCs w:val="20"/>
                <w:u w:val="none"/>
              </w:rPr>
            </w:pPr>
          </w:p>
        </w:tc>
      </w:tr>
    </w:tbl>
    <w:p w14:paraId="0B447B7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432C7F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5168F01F">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2377668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2210"/>
        <w:gridCol w:w="2197"/>
        <w:gridCol w:w="735"/>
        <w:gridCol w:w="1427"/>
        <w:gridCol w:w="1773"/>
      </w:tblGrid>
      <w:tr w14:paraId="3E760538">
        <w:tblPrEx>
          <w:tblCellMar>
            <w:top w:w="0" w:type="dxa"/>
            <w:left w:w="0" w:type="dxa"/>
            <w:bottom w:w="0" w:type="dxa"/>
            <w:right w:w="0" w:type="dxa"/>
          </w:tblCellMar>
        </w:tblPrEx>
        <w:trPr>
          <w:trHeight w:val="525" w:hRule="atLeast"/>
        </w:trPr>
        <w:tc>
          <w:tcPr>
            <w:tcW w:w="2210" w:type="dxa"/>
            <w:tcBorders>
              <w:top w:val="nil"/>
              <w:left w:val="nil"/>
              <w:bottom w:val="nil"/>
              <w:right w:val="nil"/>
            </w:tcBorders>
            <w:shd w:val="clear" w:color="auto" w:fill="auto"/>
            <w:noWrap/>
            <w:tcMar>
              <w:top w:w="15" w:type="dxa"/>
              <w:left w:w="15" w:type="dxa"/>
              <w:right w:w="15" w:type="dxa"/>
            </w:tcMar>
            <w:vAlign w:val="bottom"/>
          </w:tcPr>
          <w:p w14:paraId="5F35C029">
            <w:pPr>
              <w:rPr>
                <w:rFonts w:hint="eastAsia" w:ascii="宋体" w:hAnsi="宋体" w:eastAsia="宋体" w:cs="宋体"/>
                <w:i w:val="0"/>
                <w:color w:val="000000"/>
                <w:sz w:val="20"/>
                <w:szCs w:val="20"/>
                <w:u w:val="none"/>
              </w:rPr>
            </w:pPr>
          </w:p>
        </w:tc>
        <w:tc>
          <w:tcPr>
            <w:tcW w:w="2197" w:type="dxa"/>
            <w:tcBorders>
              <w:top w:val="nil"/>
              <w:left w:val="nil"/>
              <w:bottom w:val="nil"/>
              <w:right w:val="nil"/>
            </w:tcBorders>
            <w:shd w:val="clear" w:color="auto" w:fill="auto"/>
            <w:noWrap/>
            <w:tcMar>
              <w:top w:w="15" w:type="dxa"/>
              <w:left w:w="15" w:type="dxa"/>
              <w:right w:w="15" w:type="dxa"/>
            </w:tcMar>
            <w:vAlign w:val="bottom"/>
          </w:tcPr>
          <w:p w14:paraId="3C60C458">
            <w:pPr>
              <w:rPr>
                <w:rFonts w:hint="eastAsia" w:ascii="宋体" w:hAnsi="宋体" w:eastAsia="宋体" w:cs="宋体"/>
                <w:i w:val="0"/>
                <w:color w:val="000000"/>
                <w:sz w:val="20"/>
                <w:szCs w:val="20"/>
                <w:u w:val="none"/>
              </w:rPr>
            </w:pPr>
          </w:p>
        </w:tc>
        <w:tc>
          <w:tcPr>
            <w:tcW w:w="3935" w:type="dxa"/>
            <w:gridSpan w:val="3"/>
            <w:tcBorders>
              <w:top w:val="nil"/>
              <w:left w:val="nil"/>
              <w:bottom w:val="nil"/>
              <w:right w:val="nil"/>
            </w:tcBorders>
            <w:shd w:val="clear" w:color="auto" w:fill="auto"/>
            <w:noWrap/>
            <w:tcMar>
              <w:top w:w="15" w:type="dxa"/>
              <w:left w:w="15" w:type="dxa"/>
              <w:right w:w="15" w:type="dxa"/>
            </w:tcMar>
            <w:vAlign w:val="center"/>
          </w:tcPr>
          <w:p w14:paraId="16E332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注：若为空表，则为该部门（单位）无国有资本经营预算收支</w:t>
            </w:r>
          </w:p>
        </w:tc>
      </w:tr>
      <w:tr w14:paraId="0153D0C1">
        <w:tblPrEx>
          <w:tblCellMar>
            <w:top w:w="0" w:type="dxa"/>
            <w:left w:w="0" w:type="dxa"/>
            <w:bottom w:w="0" w:type="dxa"/>
            <w:right w:w="0" w:type="dxa"/>
          </w:tblCellMar>
        </w:tblPrEx>
        <w:trPr>
          <w:trHeight w:val="585"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65F82643">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32"/>
                <w:szCs w:val="32"/>
                <w:u w:val="none"/>
                <w:lang w:val="en-US" w:eastAsia="zh-CN" w:bidi="ar"/>
              </w:rPr>
              <w:t>九、国有资本经营预算支出表</w:t>
            </w:r>
          </w:p>
        </w:tc>
      </w:tr>
      <w:tr w14:paraId="093B688B">
        <w:tblPrEx>
          <w:shd w:val="clear" w:color="auto" w:fill="auto"/>
          <w:tblCellMar>
            <w:top w:w="0" w:type="dxa"/>
            <w:left w:w="0" w:type="dxa"/>
            <w:bottom w:w="0" w:type="dxa"/>
            <w:right w:w="0" w:type="dxa"/>
          </w:tblCellMar>
        </w:tblPrEx>
        <w:trPr>
          <w:trHeight w:val="420" w:hRule="atLeast"/>
        </w:trPr>
        <w:tc>
          <w:tcPr>
            <w:tcW w:w="2210" w:type="dxa"/>
            <w:tcBorders>
              <w:top w:val="nil"/>
              <w:left w:val="nil"/>
              <w:bottom w:val="nil"/>
              <w:right w:val="nil"/>
            </w:tcBorders>
            <w:shd w:val="clear" w:color="auto" w:fill="auto"/>
            <w:noWrap/>
            <w:tcMar>
              <w:top w:w="15" w:type="dxa"/>
              <w:left w:w="15" w:type="dxa"/>
              <w:right w:w="15" w:type="dxa"/>
            </w:tcMar>
            <w:vAlign w:val="center"/>
          </w:tcPr>
          <w:p w14:paraId="0D6C21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r>
              <w:rPr>
                <w:rFonts w:hint="eastAsia" w:ascii="宋体" w:hAnsi="宋体" w:cs="宋体"/>
                <w:i w:val="0"/>
                <w:color w:val="000000"/>
                <w:kern w:val="0"/>
                <w:sz w:val="20"/>
                <w:szCs w:val="20"/>
                <w:u w:val="none"/>
                <w:lang w:val="en-US" w:eastAsia="zh-CN" w:bidi="ar"/>
              </w:rPr>
              <w:t>201047</w:t>
            </w:r>
            <w:r>
              <w:rPr>
                <w:rFonts w:hint="eastAsia" w:ascii="宋体" w:hAnsi="宋体" w:eastAsia="宋体" w:cs="宋体"/>
                <w:i w:val="0"/>
                <w:color w:val="000000"/>
                <w:kern w:val="0"/>
                <w:sz w:val="20"/>
                <w:szCs w:val="20"/>
                <w:u w:val="none"/>
                <w:lang w:val="en-US" w:eastAsia="zh-CN" w:bidi="ar"/>
              </w:rPr>
              <w:t>]赣州市南康区</w:t>
            </w:r>
            <w:r>
              <w:rPr>
                <w:rFonts w:hint="eastAsia" w:ascii="宋体" w:hAnsi="宋体" w:cs="宋体"/>
                <w:i w:val="0"/>
                <w:color w:val="000000"/>
                <w:kern w:val="0"/>
                <w:sz w:val="20"/>
                <w:szCs w:val="20"/>
                <w:u w:val="none"/>
                <w:lang w:val="en-US" w:eastAsia="zh-CN" w:bidi="ar"/>
              </w:rPr>
              <w:t>麻双乡圩下学校</w:t>
            </w:r>
          </w:p>
        </w:tc>
        <w:tc>
          <w:tcPr>
            <w:tcW w:w="2197" w:type="dxa"/>
            <w:tcBorders>
              <w:top w:val="nil"/>
              <w:left w:val="nil"/>
              <w:bottom w:val="nil"/>
              <w:right w:val="nil"/>
            </w:tcBorders>
            <w:shd w:val="clear" w:color="auto" w:fill="auto"/>
            <w:noWrap/>
            <w:tcMar>
              <w:top w:w="15" w:type="dxa"/>
              <w:left w:w="15" w:type="dxa"/>
              <w:right w:w="15" w:type="dxa"/>
            </w:tcMar>
            <w:vAlign w:val="bottom"/>
          </w:tcPr>
          <w:p w14:paraId="1B286F3F">
            <w:pPr>
              <w:rPr>
                <w:rFonts w:hint="eastAsia" w:ascii="宋体" w:hAnsi="宋体" w:eastAsia="宋体" w:cs="宋体"/>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bottom"/>
          </w:tcPr>
          <w:p w14:paraId="51E5385B">
            <w:pPr>
              <w:rPr>
                <w:rFonts w:hint="eastAsia" w:ascii="宋体" w:hAnsi="宋体" w:eastAsia="宋体" w:cs="宋体"/>
                <w:i w:val="0"/>
                <w:color w:val="000000"/>
                <w:sz w:val="20"/>
                <w:szCs w:val="20"/>
                <w:u w:val="none"/>
              </w:rPr>
            </w:pPr>
          </w:p>
        </w:tc>
        <w:tc>
          <w:tcPr>
            <w:tcW w:w="1427" w:type="dxa"/>
            <w:tcBorders>
              <w:top w:val="nil"/>
              <w:left w:val="nil"/>
              <w:bottom w:val="nil"/>
              <w:right w:val="nil"/>
            </w:tcBorders>
            <w:shd w:val="clear" w:color="auto" w:fill="auto"/>
            <w:noWrap/>
            <w:tcMar>
              <w:top w:w="15" w:type="dxa"/>
              <w:left w:w="15" w:type="dxa"/>
              <w:right w:w="15" w:type="dxa"/>
            </w:tcMar>
            <w:vAlign w:val="bottom"/>
          </w:tcPr>
          <w:p w14:paraId="2762D3A9">
            <w:pPr>
              <w:rPr>
                <w:rFonts w:hint="eastAsia" w:ascii="宋体" w:hAnsi="宋体" w:eastAsia="宋体" w:cs="宋体"/>
                <w:i w:val="0"/>
                <w:color w:val="000000"/>
                <w:sz w:val="20"/>
                <w:szCs w:val="20"/>
                <w:u w:val="none"/>
              </w:rPr>
            </w:pPr>
          </w:p>
        </w:tc>
        <w:tc>
          <w:tcPr>
            <w:tcW w:w="1773" w:type="dxa"/>
            <w:tcBorders>
              <w:top w:val="nil"/>
              <w:left w:val="nil"/>
              <w:bottom w:val="nil"/>
              <w:right w:val="nil"/>
            </w:tcBorders>
            <w:shd w:val="clear" w:color="auto" w:fill="auto"/>
            <w:noWrap/>
            <w:tcMar>
              <w:top w:w="15" w:type="dxa"/>
              <w:left w:w="15" w:type="dxa"/>
              <w:right w:w="15" w:type="dxa"/>
            </w:tcMar>
            <w:vAlign w:val="center"/>
          </w:tcPr>
          <w:p w14:paraId="41624F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1C774F">
        <w:tblPrEx>
          <w:shd w:val="clear" w:color="auto" w:fill="auto"/>
          <w:tblCellMar>
            <w:top w:w="0" w:type="dxa"/>
            <w:left w:w="0" w:type="dxa"/>
            <w:bottom w:w="0" w:type="dxa"/>
            <w:right w:w="0" w:type="dxa"/>
          </w:tblCellMar>
        </w:tblPrEx>
        <w:trPr>
          <w:trHeight w:val="510" w:hRule="atLeast"/>
        </w:trPr>
        <w:tc>
          <w:tcPr>
            <w:tcW w:w="44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C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39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BB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2025年预算数</w:t>
            </w:r>
          </w:p>
        </w:tc>
      </w:tr>
      <w:tr w14:paraId="37BF2542">
        <w:tblPrEx>
          <w:shd w:val="clear" w:color="auto" w:fill="auto"/>
          <w:tblCellMar>
            <w:top w:w="0" w:type="dxa"/>
            <w:left w:w="0" w:type="dxa"/>
            <w:bottom w:w="0" w:type="dxa"/>
            <w:right w:w="0" w:type="dxa"/>
          </w:tblCellMar>
        </w:tblPrEx>
        <w:trPr>
          <w:trHeight w:val="570" w:hRule="atLeast"/>
        </w:trPr>
        <w:tc>
          <w:tcPr>
            <w:tcW w:w="2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6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9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1C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EC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D4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73714C22">
        <w:tblPrEx>
          <w:shd w:val="clear" w:color="auto" w:fill="auto"/>
          <w:tblCellMar>
            <w:top w:w="0" w:type="dxa"/>
            <w:left w:w="0" w:type="dxa"/>
            <w:bottom w:w="0" w:type="dxa"/>
            <w:right w:w="0" w:type="dxa"/>
          </w:tblCellMar>
        </w:tblPrEx>
        <w:trPr>
          <w:trHeight w:val="420" w:hRule="atLeast"/>
        </w:trPr>
        <w:tc>
          <w:tcPr>
            <w:tcW w:w="2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3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C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1D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98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63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bl>
    <w:p w14:paraId="5D84F7BC">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22B0157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BA3B6CC">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4A13899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847"/>
        <w:gridCol w:w="891"/>
        <w:gridCol w:w="1697"/>
        <w:gridCol w:w="671"/>
        <w:gridCol w:w="849"/>
        <w:gridCol w:w="847"/>
        <w:gridCol w:w="2540"/>
      </w:tblGrid>
      <w:tr w14:paraId="103EED5C">
        <w:tblPrEx>
          <w:shd w:val="clear" w:color="auto" w:fill="auto"/>
          <w:tblCellMar>
            <w:top w:w="0" w:type="dxa"/>
            <w:left w:w="0" w:type="dxa"/>
            <w:bottom w:w="0" w:type="dxa"/>
            <w:right w:w="0" w:type="dxa"/>
          </w:tblCellMar>
        </w:tblPrEx>
        <w:trPr>
          <w:trHeight w:val="900" w:hRule="atLeast"/>
        </w:trPr>
        <w:tc>
          <w:tcPr>
            <w:tcW w:w="8342" w:type="dxa"/>
            <w:gridSpan w:val="7"/>
            <w:tcBorders>
              <w:top w:val="nil"/>
              <w:left w:val="nil"/>
              <w:bottom w:val="single" w:color="000000" w:sz="4" w:space="0"/>
              <w:right w:val="nil"/>
            </w:tcBorders>
            <w:shd w:val="clear" w:color="auto" w:fill="auto"/>
            <w:tcMar>
              <w:top w:w="15" w:type="dxa"/>
              <w:left w:w="15" w:type="dxa"/>
              <w:right w:w="15" w:type="dxa"/>
            </w:tcMar>
            <w:vAlign w:val="center"/>
          </w:tcPr>
          <w:p w14:paraId="0A078E4F">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十、2025年部门整体支出绩效目标表</w:t>
            </w:r>
          </w:p>
        </w:tc>
      </w:tr>
      <w:tr w14:paraId="1035F41E">
        <w:tblPrEx>
          <w:shd w:val="clear" w:color="auto" w:fill="auto"/>
          <w:tblCellMar>
            <w:top w:w="0" w:type="dxa"/>
            <w:left w:w="0" w:type="dxa"/>
            <w:bottom w:w="0" w:type="dxa"/>
            <w:right w:w="0"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62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4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71B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赣州市南康区</w:t>
            </w:r>
            <w:r>
              <w:rPr>
                <w:rFonts w:hint="eastAsia" w:ascii="宋体" w:hAnsi="宋体" w:cs="宋体"/>
                <w:i w:val="0"/>
                <w:color w:val="000000"/>
                <w:kern w:val="0"/>
                <w:sz w:val="20"/>
                <w:szCs w:val="20"/>
                <w:u w:val="none"/>
                <w:lang w:val="en-US" w:eastAsia="zh-CN" w:bidi="ar"/>
              </w:rPr>
              <w:t>麻双乡圩下学校</w:t>
            </w:r>
          </w:p>
        </w:tc>
      </w:tr>
      <w:tr w14:paraId="1E40E58B">
        <w:tblPrEx>
          <w:tblCellMar>
            <w:top w:w="0" w:type="dxa"/>
            <w:left w:w="0" w:type="dxa"/>
            <w:bottom w:w="0" w:type="dxa"/>
            <w:right w:w="0"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A7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A93B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蓝善银</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27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3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2FA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0797-</w:t>
            </w:r>
            <w:r>
              <w:rPr>
                <w:rFonts w:hint="eastAsia" w:ascii="宋体" w:hAnsi="宋体" w:cs="宋体"/>
                <w:i w:val="0"/>
                <w:color w:val="000000"/>
                <w:kern w:val="0"/>
                <w:sz w:val="20"/>
                <w:szCs w:val="20"/>
                <w:u w:val="none"/>
                <w:lang w:val="en-US" w:eastAsia="zh-CN" w:bidi="ar"/>
              </w:rPr>
              <w:t>6579033</w:t>
            </w:r>
          </w:p>
        </w:tc>
      </w:tr>
      <w:tr w14:paraId="077399C4">
        <w:tblPrEx>
          <w:shd w:val="clear" w:color="auto" w:fill="auto"/>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776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部门基本信息</w:t>
            </w:r>
          </w:p>
        </w:tc>
      </w:tr>
      <w:tr w14:paraId="26F67F69">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E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部门所属领域</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02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C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直属单位包括</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8B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79019924">
        <w:tblPrEx>
          <w:tblCellMar>
            <w:top w:w="0" w:type="dxa"/>
            <w:left w:w="0" w:type="dxa"/>
            <w:bottom w:w="0" w:type="dxa"/>
            <w:right w:w="0" w:type="dxa"/>
          </w:tblCellMar>
        </w:tblPrEx>
        <w:trPr>
          <w:trHeight w:val="134"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6E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内设职能部门</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73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A3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编制控制数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03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5141D5D">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FF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在职人员总数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0A5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D3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其中：行政编制人数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65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4E742AC">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94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事业编制人数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BB7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1DA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编外人数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9E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E067C05">
        <w:tblPrEx>
          <w:shd w:val="clear" w:color="auto" w:fill="auto"/>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E5B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当年预算情况（万元）</w:t>
            </w:r>
          </w:p>
        </w:tc>
      </w:tr>
      <w:tr w14:paraId="294BD1A1">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7F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收入预算合计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A478">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1018.93</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4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其中：上级财政拨款</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11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F2DAD36">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85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本级财政安排</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B05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636.93</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37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345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382</w:t>
            </w:r>
          </w:p>
        </w:tc>
      </w:tr>
      <w:tr w14:paraId="4A391C6B">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77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支出预算合计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565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1018.93</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69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其中：人员经费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0E5F">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636.53</w:t>
            </w:r>
          </w:p>
        </w:tc>
      </w:tr>
      <w:tr w14:paraId="0D662787">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E2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0BF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0.4</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DC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0CE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14:paraId="415D17F9">
        <w:tblPrEx>
          <w:shd w:val="clear" w:color="auto" w:fill="auto"/>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88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年度绩效指标</w:t>
            </w:r>
          </w:p>
        </w:tc>
      </w:tr>
      <w:tr w14:paraId="4793C102">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6D9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8A9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804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66E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目标值</w:t>
            </w:r>
          </w:p>
        </w:tc>
      </w:tr>
      <w:tr w14:paraId="48AE1018">
        <w:tblPrEx>
          <w:shd w:val="clear" w:color="auto" w:fill="auto"/>
          <w:tblCellMar>
            <w:top w:w="0" w:type="dxa"/>
            <w:left w:w="0" w:type="dxa"/>
            <w:bottom w:w="0" w:type="dxa"/>
            <w:right w:w="0" w:type="dxa"/>
          </w:tblCellMar>
        </w:tblPrEx>
        <w:trPr>
          <w:trHeight w:val="402" w:hRule="atLeast"/>
        </w:trPr>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1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FC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FB8F">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35CB">
            <w:pPr>
              <w:jc w:val="center"/>
              <w:rPr>
                <w:rFonts w:hint="eastAsia" w:ascii="宋体" w:hAnsi="宋体" w:eastAsia="宋体" w:cs="宋体"/>
                <w:i w:val="0"/>
                <w:color w:val="000000"/>
                <w:sz w:val="20"/>
                <w:szCs w:val="20"/>
                <w:u w:val="none"/>
              </w:rPr>
            </w:pPr>
          </w:p>
        </w:tc>
      </w:tr>
      <w:tr w14:paraId="6AED9BA9">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A30D">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FE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D5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教育教学质量</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8E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392EE34A">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B644">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04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35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按约定时间完成</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E2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40AA15F">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DAD2">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30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FE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控制在预算成本内</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5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3CA936B">
        <w:tblPrEx>
          <w:shd w:val="clear" w:color="auto" w:fill="auto"/>
          <w:tblCellMar>
            <w:top w:w="0" w:type="dxa"/>
            <w:left w:w="0" w:type="dxa"/>
            <w:bottom w:w="0" w:type="dxa"/>
            <w:right w:w="0" w:type="dxa"/>
          </w:tblCellMar>
        </w:tblPrEx>
        <w:trPr>
          <w:trHeight w:val="402" w:hRule="atLeast"/>
        </w:trPr>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04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C1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F7D6">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12B3">
            <w:pPr>
              <w:jc w:val="center"/>
              <w:rPr>
                <w:rFonts w:hint="eastAsia" w:ascii="宋体" w:hAnsi="宋体" w:eastAsia="宋体" w:cs="宋体"/>
                <w:i w:val="0"/>
                <w:color w:val="000000"/>
                <w:sz w:val="20"/>
                <w:szCs w:val="20"/>
                <w:u w:val="none"/>
              </w:rPr>
            </w:pPr>
          </w:p>
        </w:tc>
      </w:tr>
      <w:tr w14:paraId="644EC4C2">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9673">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81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1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提高人口素质</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4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67706F56">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47E4">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6C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2018">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5B72">
            <w:pPr>
              <w:jc w:val="center"/>
              <w:rPr>
                <w:rFonts w:hint="eastAsia" w:ascii="宋体" w:hAnsi="宋体" w:eastAsia="宋体" w:cs="宋体"/>
                <w:i w:val="0"/>
                <w:color w:val="000000"/>
                <w:sz w:val="20"/>
                <w:szCs w:val="20"/>
                <w:u w:val="none"/>
              </w:rPr>
            </w:pPr>
          </w:p>
        </w:tc>
      </w:tr>
      <w:tr w14:paraId="1D282262">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06CE">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CF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4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有助于社会长期稳定发展</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69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4849EC25">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A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1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D5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社会群众满意度</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E0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0845638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992102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tbl>
      <w:tblPr>
        <w:tblStyle w:val="5"/>
        <w:tblW w:w="8460" w:type="dxa"/>
        <w:tblInd w:w="0" w:type="dxa"/>
        <w:shd w:val="clear" w:color="auto" w:fill="auto"/>
        <w:tblLayout w:type="fixed"/>
        <w:tblCellMar>
          <w:top w:w="0" w:type="dxa"/>
          <w:left w:w="0" w:type="dxa"/>
          <w:bottom w:w="0" w:type="dxa"/>
          <w:right w:w="0" w:type="dxa"/>
        </w:tblCellMar>
      </w:tblPr>
      <w:tblGrid>
        <w:gridCol w:w="506"/>
        <w:gridCol w:w="1463"/>
        <w:gridCol w:w="1013"/>
        <w:gridCol w:w="1694"/>
        <w:gridCol w:w="3784"/>
      </w:tblGrid>
      <w:tr w14:paraId="4286C73E">
        <w:tblPrEx>
          <w:tblCellMar>
            <w:top w:w="0" w:type="dxa"/>
            <w:left w:w="0" w:type="dxa"/>
            <w:bottom w:w="0" w:type="dxa"/>
            <w:right w:w="0" w:type="dxa"/>
          </w:tblCellMar>
        </w:tblPrEx>
        <w:trPr>
          <w:trHeight w:val="90"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5845">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项目支出绩效目标表</w:t>
            </w:r>
          </w:p>
        </w:tc>
      </w:tr>
      <w:tr w14:paraId="00D4C7A3">
        <w:tblPrEx>
          <w:tblCellMar>
            <w:top w:w="0" w:type="dxa"/>
            <w:left w:w="0" w:type="dxa"/>
            <w:bottom w:w="0" w:type="dxa"/>
            <w:right w:w="0" w:type="dxa"/>
          </w:tblCellMar>
        </w:tblPrEx>
        <w:trPr>
          <w:trHeight w:val="90"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E05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r>
      <w:tr w14:paraId="4B6B2CFF">
        <w:tblPrEx>
          <w:tblCellMar>
            <w:top w:w="0" w:type="dxa"/>
            <w:left w:w="0" w:type="dxa"/>
            <w:bottom w:w="0" w:type="dxa"/>
            <w:right w:w="0" w:type="dxa"/>
          </w:tblCellMar>
        </w:tblPrEx>
        <w:trPr>
          <w:trHeight w:val="9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8B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6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课后服务费支出</w:t>
            </w:r>
          </w:p>
        </w:tc>
      </w:tr>
      <w:tr w14:paraId="57C51533">
        <w:tblPrEx>
          <w:shd w:val="clear" w:color="auto" w:fill="auto"/>
          <w:tblCellMar>
            <w:top w:w="0" w:type="dxa"/>
            <w:left w:w="0" w:type="dxa"/>
            <w:bottom w:w="0" w:type="dxa"/>
            <w:right w:w="0" w:type="dxa"/>
          </w:tblCellMar>
        </w:tblPrEx>
        <w:trPr>
          <w:trHeight w:val="9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2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F8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赣州市南康区教育科技体育局</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BD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272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赣州市南康区</w:t>
            </w:r>
            <w:r>
              <w:rPr>
                <w:rFonts w:hint="eastAsia" w:ascii="宋体" w:hAnsi="宋体" w:cs="宋体"/>
                <w:i w:val="0"/>
                <w:color w:val="000000"/>
                <w:kern w:val="0"/>
                <w:sz w:val="20"/>
                <w:szCs w:val="20"/>
                <w:u w:val="none"/>
                <w:lang w:val="en-US" w:eastAsia="zh-CN" w:bidi="ar"/>
              </w:rPr>
              <w:t>麻双乡圩下学校</w:t>
            </w:r>
          </w:p>
        </w:tc>
      </w:tr>
      <w:tr w14:paraId="7E4431BA">
        <w:tblPrEx>
          <w:tblCellMar>
            <w:top w:w="0" w:type="dxa"/>
            <w:left w:w="0" w:type="dxa"/>
            <w:bottom w:w="0" w:type="dxa"/>
            <w:right w:w="0" w:type="dxa"/>
          </w:tblCellMar>
        </w:tblPrEx>
        <w:trPr>
          <w:trHeight w:val="90" w:hRule="atLeast"/>
        </w:trPr>
        <w:tc>
          <w:tcPr>
            <w:tcW w:w="1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FB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E7C7">
            <w:pPr>
              <w:jc w:val="center"/>
              <w:rPr>
                <w:rFonts w:hint="eastAsia" w:ascii="宋体" w:hAnsi="宋体" w:eastAsia="宋体" w:cs="宋体"/>
                <w:i w:val="0"/>
                <w:color w:val="000000"/>
                <w:sz w:val="20"/>
                <w:szCs w:val="20"/>
                <w:u w:val="none"/>
              </w:rPr>
            </w:pP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C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项目日期范围</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8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202501</w:t>
            </w:r>
          </w:p>
        </w:tc>
      </w:tr>
      <w:tr w14:paraId="0FF50B9C">
        <w:tblPrEx>
          <w:shd w:val="clear" w:color="auto" w:fill="auto"/>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33F7">
            <w:pPr>
              <w:jc w:val="center"/>
              <w:rPr>
                <w:rFonts w:hint="eastAsia" w:ascii="宋体" w:hAnsi="宋体" w:eastAsia="宋体" w:cs="宋体"/>
                <w:i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8925">
            <w:pPr>
              <w:jc w:val="center"/>
              <w:rPr>
                <w:rFonts w:hint="eastAsia" w:ascii="宋体" w:hAnsi="宋体" w:eastAsia="宋体" w:cs="宋体"/>
                <w:i w:val="0"/>
                <w:color w:val="000000"/>
                <w:sz w:val="20"/>
                <w:szCs w:val="20"/>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09FF">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10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202512</w:t>
            </w:r>
          </w:p>
        </w:tc>
      </w:tr>
      <w:tr w14:paraId="024BDA96">
        <w:tblPrEx>
          <w:tblCellMar>
            <w:top w:w="0" w:type="dxa"/>
            <w:left w:w="0" w:type="dxa"/>
            <w:bottom w:w="0" w:type="dxa"/>
            <w:right w:w="0" w:type="dxa"/>
          </w:tblCellMar>
        </w:tblPrEx>
        <w:trPr>
          <w:trHeight w:val="90" w:hRule="atLeast"/>
        </w:trPr>
        <w:tc>
          <w:tcPr>
            <w:tcW w:w="1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B7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3D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1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14:paraId="40205342">
        <w:tblPrEx>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358A">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A9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7BC3">
            <w:pPr>
              <w:jc w:val="center"/>
              <w:rPr>
                <w:rFonts w:hint="eastAsia" w:ascii="宋体" w:hAnsi="宋体" w:eastAsia="宋体" w:cs="宋体"/>
                <w:i w:val="0"/>
                <w:color w:val="000000"/>
                <w:sz w:val="20"/>
                <w:szCs w:val="20"/>
                <w:u w:val="none"/>
              </w:rPr>
            </w:pPr>
          </w:p>
        </w:tc>
      </w:tr>
      <w:tr w14:paraId="5E7AEA42">
        <w:tblPrEx>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A246">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D1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B5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14:paraId="1EA64A69">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58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9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65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r>
      <w:tr w14:paraId="003293BF">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CA2F">
            <w:pPr>
              <w:jc w:val="center"/>
              <w:rPr>
                <w:rFonts w:hint="eastAsia" w:ascii="宋体" w:hAnsi="宋体" w:eastAsia="宋体" w:cs="宋体"/>
                <w:i w:val="0"/>
                <w:color w:val="000000"/>
                <w:sz w:val="20"/>
                <w:szCs w:val="20"/>
                <w:u w:val="none"/>
              </w:rPr>
            </w:pPr>
          </w:p>
        </w:tc>
        <w:tc>
          <w:tcPr>
            <w:tcW w:w="79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4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1.按照国家法律法规开展课后服务教学活动。2.提高教育教学质量。</w:t>
            </w:r>
          </w:p>
        </w:tc>
      </w:tr>
      <w:tr w14:paraId="15E12F7D">
        <w:tblPrEx>
          <w:shd w:val="clear" w:color="auto" w:fill="auto"/>
          <w:tblCellMar>
            <w:top w:w="0" w:type="dxa"/>
            <w:left w:w="0" w:type="dxa"/>
            <w:bottom w:w="0" w:type="dxa"/>
            <w:right w:w="0"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D6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6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F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2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08BDCCC9">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7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83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78DC0">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8AFE">
            <w:pPr>
              <w:jc w:val="center"/>
              <w:rPr>
                <w:rFonts w:hint="eastAsia" w:ascii="宋体" w:hAnsi="宋体" w:eastAsia="宋体" w:cs="宋体"/>
                <w:i w:val="0"/>
                <w:color w:val="000000"/>
                <w:sz w:val="20"/>
                <w:szCs w:val="20"/>
                <w:u w:val="none"/>
              </w:rPr>
            </w:pPr>
          </w:p>
        </w:tc>
      </w:tr>
      <w:tr w14:paraId="740B89E0">
        <w:tblPrEx>
          <w:shd w:val="clear" w:color="auto" w:fill="auto"/>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3C3D">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57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6A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经费使用效率</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09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EACD4CE">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D030">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B8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5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按约定时间完成</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3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14399F1">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46F0">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EE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55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控制预算资金内</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8D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F0C2B67">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C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8D2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9906">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26FF">
            <w:pPr>
              <w:jc w:val="center"/>
              <w:rPr>
                <w:rFonts w:hint="eastAsia" w:ascii="宋体" w:hAnsi="宋体" w:eastAsia="宋体" w:cs="宋体"/>
                <w:i w:val="0"/>
                <w:color w:val="000000"/>
                <w:sz w:val="20"/>
                <w:szCs w:val="20"/>
                <w:u w:val="none"/>
              </w:rPr>
            </w:pPr>
          </w:p>
        </w:tc>
      </w:tr>
      <w:tr w14:paraId="6F300702">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64AB">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305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BD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提高人口素质</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29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66CF91CA">
        <w:tblPrEx>
          <w:shd w:val="clear" w:color="auto" w:fill="auto"/>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4C97">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0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6CA5">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958C">
            <w:pPr>
              <w:jc w:val="center"/>
              <w:rPr>
                <w:rFonts w:hint="eastAsia" w:ascii="宋体" w:hAnsi="宋体" w:eastAsia="宋体" w:cs="宋体"/>
                <w:i w:val="0"/>
                <w:color w:val="000000"/>
                <w:sz w:val="20"/>
                <w:szCs w:val="20"/>
                <w:u w:val="none"/>
              </w:rPr>
            </w:pPr>
          </w:p>
        </w:tc>
      </w:tr>
      <w:tr w14:paraId="4A2583A2">
        <w:tblPrEx>
          <w:shd w:val="clear" w:color="auto" w:fill="auto"/>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5376">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03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9C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有助于社会长期稳定</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797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有所帮助</w:t>
            </w:r>
          </w:p>
        </w:tc>
      </w:tr>
      <w:tr w14:paraId="30BB82B3">
        <w:tblPrEx>
          <w:tblCellMar>
            <w:top w:w="0" w:type="dxa"/>
            <w:left w:w="0" w:type="dxa"/>
            <w:bottom w:w="0" w:type="dxa"/>
            <w:right w:w="0"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48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EF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F6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师生满意度</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6F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2C00FEB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6C0EF81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00FCC8B">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3DE940E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DD2CF3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5BAB1C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93B000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麻双乡圩下学校</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A5706E5">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2B0BC24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65869AD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25B2C9D5">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麻双乡圩下学校</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bidi="ar-SA"/>
        </w:rPr>
        <w:t>1018.93万元</w:t>
      </w:r>
      <w:r>
        <w:rPr>
          <w:rFonts w:hint="eastAsia" w:ascii="仿宋" w:hAnsi="仿宋" w:eastAsia="仿宋" w:cs="仿宋"/>
          <w:kern w:val="2"/>
          <w:sz w:val="32"/>
          <w:szCs w:val="30"/>
          <w:lang w:eastAsia="zh-CN"/>
        </w:rPr>
        <w:t>，较上年预算安排减少</w:t>
      </w:r>
      <w:r>
        <w:rPr>
          <w:rFonts w:hint="eastAsia" w:ascii="仿宋" w:hAnsi="仿宋" w:eastAsia="仿宋" w:cs="仿宋"/>
          <w:kern w:val="2"/>
          <w:sz w:val="32"/>
          <w:szCs w:val="30"/>
          <w:lang w:val="en-US" w:eastAsia="zh-CN"/>
        </w:rPr>
        <w:t>8.62</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师生数减少，项目减少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636.93</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增加15.18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7DCE2A6">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26FADEE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麻双乡圩下学校</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1018.93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8.62</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师生数减少，相应的项目支出减少</w:t>
      </w:r>
      <w:r>
        <w:rPr>
          <w:rFonts w:hint="eastAsia" w:ascii="仿宋" w:hAnsi="仿宋" w:eastAsia="仿宋" w:cs="仿宋"/>
          <w:kern w:val="2"/>
          <w:sz w:val="32"/>
          <w:szCs w:val="30"/>
          <w:lang w:eastAsia="zh-CN"/>
        </w:rPr>
        <w:t>。其中：</w:t>
      </w:r>
    </w:p>
    <w:p w14:paraId="4148CB5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636.53</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增加15.18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620.67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15.86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620.67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382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15.86</w:t>
      </w:r>
      <w:r>
        <w:rPr>
          <w:rFonts w:hint="eastAsia" w:ascii="仿宋" w:hAnsi="仿宋" w:eastAsia="仿宋" w:cs="仿宋"/>
          <w:kern w:val="2"/>
          <w:sz w:val="32"/>
          <w:szCs w:val="30"/>
          <w:lang w:eastAsia="zh-CN"/>
        </w:rPr>
        <w:t>万元，资本性支出万元，对企业补助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04CA9B5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color w:val="auto"/>
          <w:kern w:val="2"/>
          <w:sz w:val="32"/>
          <w:szCs w:val="30"/>
          <w:lang w:val="en-US" w:eastAsia="zh-CN"/>
        </w:rPr>
        <w:t>1018.93</w:t>
      </w:r>
      <w:r>
        <w:rPr>
          <w:rFonts w:hint="eastAsia" w:ascii="仿宋" w:hAnsi="仿宋" w:eastAsia="仿宋" w:cs="仿宋"/>
          <w:kern w:val="2"/>
          <w:sz w:val="32"/>
          <w:szCs w:val="30"/>
          <w:lang w:eastAsia="zh-CN"/>
        </w:rPr>
        <w:t>万元，较上年预算安排减</w:t>
      </w:r>
      <w:r>
        <w:rPr>
          <w:rFonts w:hint="eastAsia" w:ascii="仿宋" w:hAnsi="仿宋" w:eastAsia="仿宋" w:cs="仿宋"/>
          <w:color w:val="auto"/>
          <w:kern w:val="2"/>
          <w:sz w:val="32"/>
          <w:szCs w:val="30"/>
          <w:lang w:val="en-US" w:eastAsia="zh-CN"/>
        </w:rPr>
        <w:t>8.62</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1.73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0.59</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5B637B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620.67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88.15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15.86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3.33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A41D93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5A82DDA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麻双乡圩下学校</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color w:val="auto"/>
          <w:kern w:val="2"/>
          <w:sz w:val="32"/>
          <w:szCs w:val="30"/>
          <w:lang w:val="en-US" w:eastAsia="zh-CN"/>
        </w:rPr>
        <w:t>1018.93</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8.62</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师生数减少，相应的项目支出减少</w:t>
      </w:r>
      <w:r>
        <w:rPr>
          <w:rFonts w:hint="eastAsia" w:ascii="仿宋" w:hAnsi="仿宋" w:eastAsia="仿宋" w:cs="仿宋"/>
          <w:kern w:val="2"/>
          <w:sz w:val="32"/>
          <w:szCs w:val="30"/>
          <w:lang w:eastAsia="zh-CN"/>
        </w:rPr>
        <w:t>。</w:t>
      </w:r>
    </w:p>
    <w:p w14:paraId="3477660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1018.93</w:t>
      </w:r>
      <w:r>
        <w:rPr>
          <w:rFonts w:hint="eastAsia" w:ascii="仿宋" w:hAnsi="仿宋" w:eastAsia="仿宋" w:cs="仿宋"/>
          <w:kern w:val="2"/>
          <w:sz w:val="32"/>
          <w:szCs w:val="30"/>
          <w:lang w:eastAsia="zh-CN"/>
        </w:rPr>
        <w:t>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A8E516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636.53</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15.18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620.67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15.68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 xml:space="preserve"> 620.67 </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 xml:space="preserve">382  </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17.82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1B0F90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1932B9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22252AB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1FFFA75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color w:val="auto"/>
          <w:kern w:val="2"/>
          <w:sz w:val="32"/>
          <w:szCs w:val="30"/>
          <w:lang w:val="en-US" w:eastAsia="zh-CN"/>
        </w:rPr>
        <w:t>年赣州市南康区麻双乡圩下学校</w:t>
      </w:r>
      <w:r>
        <w:rPr>
          <w:rFonts w:hint="eastAsia" w:ascii="仿宋" w:hAnsi="仿宋" w:eastAsia="仿宋" w:cs="仿宋"/>
          <w:color w:val="auto"/>
          <w:kern w:val="2"/>
          <w:sz w:val="32"/>
          <w:szCs w:val="30"/>
          <w:lang w:eastAsia="zh-CN"/>
        </w:rPr>
        <w:t>没有政府性基金预算拨款安排的支出</w:t>
      </w:r>
    </w:p>
    <w:p w14:paraId="7356133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51D7663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赣州市南康区麻双乡圩下学校</w:t>
      </w:r>
      <w:r>
        <w:rPr>
          <w:rFonts w:hint="eastAsia" w:ascii="仿宋" w:hAnsi="仿宋" w:eastAsia="仿宋" w:cs="仿宋"/>
          <w:color w:val="auto"/>
          <w:kern w:val="2"/>
          <w:sz w:val="32"/>
          <w:szCs w:val="30"/>
          <w:lang w:eastAsia="zh-CN"/>
        </w:rPr>
        <w:t>没有使用国有资本经营预算拨款安排的支出。</w:t>
      </w:r>
    </w:p>
    <w:p w14:paraId="4734888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18D791F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eastAsia="zh-CN"/>
        </w:rPr>
        <w:t>部门机关运行费预算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万元，比202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年预算增加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万元，增长</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w:t>
      </w:r>
      <w:r>
        <w:rPr>
          <w:rFonts w:hint="eastAsia" w:ascii="仿宋" w:hAnsi="仿宋" w:eastAsia="仿宋" w:cs="仿宋"/>
          <w:color w:val="auto"/>
          <w:sz w:val="32"/>
          <w:szCs w:val="32"/>
          <w:lang w:eastAsia="zh-CN"/>
        </w:rPr>
        <w:t>主要原因</w:t>
      </w:r>
      <w:r>
        <w:rPr>
          <w:rFonts w:hint="eastAsia" w:ascii="仿宋" w:hAnsi="仿宋" w:eastAsia="仿宋" w:cs="仿宋"/>
          <w:color w:val="auto"/>
          <w:sz w:val="32"/>
          <w:szCs w:val="30"/>
          <w:u w:val="none"/>
          <w:lang w:val="en-US" w:eastAsia="zh-CN"/>
        </w:rPr>
        <w:t>未安排机关运行经费</w:t>
      </w:r>
      <w:r>
        <w:rPr>
          <w:rFonts w:hint="eastAsia" w:ascii="仿宋" w:hAnsi="仿宋" w:eastAsia="仿宋" w:cs="仿宋"/>
          <w:color w:val="auto"/>
          <w:sz w:val="32"/>
          <w:szCs w:val="32"/>
        </w:rPr>
        <w:t>。</w:t>
      </w:r>
    </w:p>
    <w:p w14:paraId="77D4DB7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01BA90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0F167DF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2025年赣州市南康区麻双乡圩下学校政府采购总额0万元，其中: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324378C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5E90E06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23DAA4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24F09A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2025年未安排购置单位价值200万元以上大型设备。</w:t>
      </w:r>
    </w:p>
    <w:p w14:paraId="4046BA6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color w:val="auto"/>
          <w:sz w:val="32"/>
          <w:szCs w:val="32"/>
          <w:lang w:val="en-US" w:eastAsia="zh-CN"/>
        </w:rPr>
        <w:t>课后服务</w:t>
      </w:r>
      <w:r>
        <w:rPr>
          <w:rStyle w:val="8"/>
          <w:rFonts w:hint="eastAsia" w:ascii="楷体" w:hAnsi="楷体" w:eastAsia="楷体" w:cs="楷体"/>
          <w:b/>
          <w:sz w:val="32"/>
          <w:szCs w:val="32"/>
        </w:rPr>
        <w:t>项目情况说明</w:t>
      </w:r>
    </w:p>
    <w:p w14:paraId="7038535F">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_GB2312" w:eastAsia="仿宋_GB2312"/>
          <w:color w:val="auto"/>
          <w:sz w:val="32"/>
          <w:szCs w:val="30"/>
        </w:rPr>
        <w:t>课后服务</w:t>
      </w:r>
      <w:r>
        <w:rPr>
          <w:rFonts w:hint="eastAsia" w:ascii="仿宋" w:hAnsi="仿宋" w:eastAsia="仿宋" w:cs="仿宋"/>
          <w:color w:val="auto"/>
          <w:sz w:val="32"/>
          <w:szCs w:val="32"/>
        </w:rPr>
        <w:t>项目</w:t>
      </w:r>
    </w:p>
    <w:p w14:paraId="446C1401">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（1）项目概述</w:t>
      </w:r>
    </w:p>
    <w:p w14:paraId="1B778871">
      <w:pPr>
        <w:ind w:firstLine="642"/>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坚持教育性、科学性、趣味性、全面性原则、坚持学生自主自愿与积极引导相结合原则。为满足学生课后在校服务需求、环节学生、家长实际困难、完善社会服务体系，丰富学生生活、促进学生全面发展。</w:t>
      </w:r>
    </w:p>
    <w:p w14:paraId="5E7A27D2">
      <w:pPr>
        <w:numPr>
          <w:ilvl w:val="0"/>
          <w:numId w:val="2"/>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立项依据</w:t>
      </w:r>
    </w:p>
    <w:p w14:paraId="6E0717D6">
      <w:pPr>
        <w:numPr>
          <w:ilvl w:val="0"/>
          <w:numId w:val="0"/>
        </w:numPr>
        <w:spacing w:line="560" w:lineRule="exact"/>
        <w:ind w:leftChars="200" w:right="449" w:rightChars="214"/>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根据国务院、省教育厅、市区教科体局关于开展课后服务有关文件执行</w:t>
      </w:r>
      <w:r>
        <w:rPr>
          <w:rFonts w:hint="eastAsia" w:ascii="仿宋_GB2312" w:eastAsia="仿宋_GB2312" w:cs="Times New Roman"/>
          <w:color w:val="auto"/>
          <w:sz w:val="32"/>
          <w:szCs w:val="30"/>
          <w:lang w:eastAsia="zh-CN"/>
        </w:rPr>
        <w:t>。</w:t>
      </w:r>
    </w:p>
    <w:p w14:paraId="54707972">
      <w:pPr>
        <w:numPr>
          <w:ilvl w:val="0"/>
          <w:numId w:val="2"/>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实施主体</w:t>
      </w:r>
    </w:p>
    <w:p w14:paraId="304B91FF">
      <w:pPr>
        <w:spacing w:line="560" w:lineRule="exact"/>
        <w:ind w:left="1" w:right="449" w:rightChars="214" w:firstLine="640" w:firstLineChars="200"/>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val="en-US" w:eastAsia="zh-CN"/>
        </w:rPr>
        <w:t>赣州市南康区</w:t>
      </w:r>
      <w:r>
        <w:rPr>
          <w:rFonts w:hint="eastAsia" w:ascii="仿宋_GB2312" w:eastAsia="仿宋_GB2312" w:cs="Times New Roman"/>
          <w:color w:val="auto"/>
          <w:sz w:val="32"/>
          <w:szCs w:val="30"/>
          <w:lang w:val="en-US" w:eastAsia="zh-CN"/>
        </w:rPr>
        <w:t>麻双乡圩下学校</w:t>
      </w:r>
    </w:p>
    <w:p w14:paraId="0AAE7B6F">
      <w:pPr>
        <w:numPr>
          <w:ilvl w:val="0"/>
          <w:numId w:val="2"/>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实施方案</w:t>
      </w:r>
    </w:p>
    <w:p w14:paraId="50A3D3EF">
      <w:pPr>
        <w:numPr>
          <w:ilvl w:val="0"/>
          <w:numId w:val="0"/>
        </w:numPr>
        <w:ind w:left="802" w:leftChars="0"/>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rPr>
        <w:t>激发学习兴趣、发展个性特长、促进学生身心健康成长</w:t>
      </w:r>
      <w:r>
        <w:rPr>
          <w:rFonts w:hint="eastAsia" w:ascii="仿宋_GB2312" w:hAnsi="仿宋_GB2312" w:eastAsia="仿宋_GB2312" w:cs="Times New Roman"/>
          <w:color w:val="auto"/>
          <w:sz w:val="32"/>
          <w:szCs w:val="32"/>
          <w:lang w:eastAsia="zh-CN"/>
        </w:rPr>
        <w:t>，开展音体美、书法绘画、舞蹈等方面兴趣活动</w:t>
      </w:r>
      <w:r>
        <w:rPr>
          <w:rFonts w:hint="eastAsia" w:ascii="仿宋_GB2312" w:hAnsi="仿宋_GB2312" w:eastAsia="仿宋_GB2312" w:cs="Times New Roman"/>
          <w:color w:val="auto"/>
          <w:sz w:val="32"/>
          <w:szCs w:val="32"/>
          <w:lang w:val="en-US" w:eastAsia="zh-CN"/>
        </w:rPr>
        <w:t>及课后服务</w:t>
      </w:r>
      <w:r>
        <w:rPr>
          <w:rFonts w:hint="eastAsia" w:ascii="仿宋_GB2312" w:hAnsi="仿宋_GB2312" w:eastAsia="仿宋_GB2312" w:cs="Times New Roman"/>
          <w:color w:val="auto"/>
          <w:sz w:val="32"/>
          <w:szCs w:val="32"/>
          <w:lang w:eastAsia="zh-CN"/>
        </w:rPr>
        <w:t>。</w:t>
      </w:r>
    </w:p>
    <w:p w14:paraId="58433094">
      <w:pPr>
        <w:numPr>
          <w:ilvl w:val="0"/>
          <w:numId w:val="2"/>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实施周期</w:t>
      </w:r>
    </w:p>
    <w:p w14:paraId="065483A6">
      <w:pPr>
        <w:widowControl/>
        <w:numPr>
          <w:ilvl w:val="0"/>
          <w:numId w:val="0"/>
        </w:numPr>
        <w:spacing w:line="600" w:lineRule="exact"/>
        <w:ind w:left="1120" w:leftChars="0"/>
        <w:jc w:val="left"/>
        <w:rPr>
          <w:rFonts w:hint="eastAsia" w:ascii="仿宋" w:hAnsi="仿宋" w:eastAsia="仿宋" w:cs="仿宋"/>
          <w:color w:val="auto"/>
          <w:sz w:val="32"/>
          <w:szCs w:val="32"/>
        </w:rPr>
      </w:pPr>
      <w:r>
        <w:rPr>
          <w:rFonts w:hint="eastAsia" w:ascii="仿宋_GB2312" w:eastAsia="仿宋_GB2312"/>
          <w:color w:val="auto"/>
          <w:sz w:val="32"/>
          <w:szCs w:val="30"/>
          <w:lang w:val="en-US" w:eastAsia="zh-CN"/>
        </w:rPr>
        <w:t>1年</w:t>
      </w:r>
    </w:p>
    <w:p w14:paraId="65780FC7">
      <w:pPr>
        <w:numPr>
          <w:ilvl w:val="0"/>
          <w:numId w:val="2"/>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年度预算安排</w:t>
      </w:r>
    </w:p>
    <w:p w14:paraId="1A53F229">
      <w:pPr>
        <w:spacing w:line="560" w:lineRule="exact"/>
        <w:ind w:left="1" w:right="449" w:rightChars="214" w:firstLine="640" w:firstLineChars="200"/>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lang w:val="en-US" w:eastAsia="zh-CN"/>
        </w:rPr>
        <w:t>本年度预算安排：</w:t>
      </w:r>
      <w:r>
        <w:rPr>
          <w:rFonts w:hint="default" w:ascii="仿宋_GB2312" w:hAnsi="仿宋_GB2312" w:eastAsia="仿宋_GB2312" w:cs="Times New Roman"/>
          <w:color w:val="auto"/>
          <w:sz w:val="32"/>
          <w:szCs w:val="32"/>
          <w:lang w:eastAsia="zh-CN"/>
        </w:rPr>
        <w:t>5</w:t>
      </w:r>
      <w:r>
        <w:rPr>
          <w:rFonts w:hint="eastAsia" w:ascii="仿宋_GB2312" w:hAnsi="仿宋_GB2312" w:eastAsia="仿宋_GB2312" w:cs="Times New Roman"/>
          <w:color w:val="auto"/>
          <w:sz w:val="32"/>
          <w:szCs w:val="32"/>
          <w:lang w:val="en-US" w:eastAsia="zh-CN"/>
        </w:rPr>
        <w:t>0万元。</w:t>
      </w:r>
    </w:p>
    <w:p w14:paraId="06C7A8B0">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（7）绩效目标和指标</w:t>
      </w:r>
    </w:p>
    <w:p w14:paraId="79F173B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数量指标：有课后服务需求学生的参与率，指标值100。    </w:t>
      </w:r>
    </w:p>
    <w:p w14:paraId="4BC83AE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质量指标：课后服务费符合标准，指标值100。</w:t>
      </w:r>
    </w:p>
    <w:p w14:paraId="294A6DC7">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实效指标：资金按规定及时使用，指标值100。</w:t>
      </w:r>
    </w:p>
    <w:p w14:paraId="35811A8E">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成本指标：所收费用确保课后服务的正常开展，指标值100。</w:t>
      </w:r>
    </w:p>
    <w:p w14:paraId="1F13C03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社会效益指标：对减轻学生学习负担和校外培训负担效果，明显提升。</w:t>
      </w:r>
    </w:p>
    <w:p w14:paraId="641BB73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可持续影响指标：学校教育教学质量明显提高，经济和社会可持续发展。      </w:t>
      </w:r>
    </w:p>
    <w:p w14:paraId="1CDC3725">
      <w:pPr>
        <w:ind w:firstLine="642"/>
        <w:rPr>
          <w:rFonts w:hint="eastAsia" w:ascii="仿宋" w:hAnsi="仿宋" w:eastAsia="仿宋" w:cs="仿宋"/>
          <w:kern w:val="2"/>
          <w:sz w:val="32"/>
          <w:szCs w:val="30"/>
          <w:lang w:eastAsia="zh-CN"/>
        </w:rPr>
      </w:pPr>
      <w:r>
        <w:rPr>
          <w:rFonts w:hint="eastAsia" w:ascii="仿宋" w:hAnsi="仿宋" w:eastAsia="仿宋" w:cs="仿宋"/>
          <w:color w:val="auto"/>
          <w:sz w:val="32"/>
          <w:szCs w:val="32"/>
          <w:lang w:val="en-US" w:eastAsia="zh-CN"/>
        </w:rPr>
        <w:t>满意度指标：家长和学生满意度，指标值</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85%</w:t>
      </w:r>
    </w:p>
    <w:p w14:paraId="34957DC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0D6C7A8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val="en-US" w:eastAsia="zh-CN"/>
        </w:rPr>
        <w:t>2025年</w:t>
      </w:r>
      <w:r>
        <w:rPr>
          <w:rFonts w:hint="eastAsia" w:ascii="仿宋" w:hAnsi="仿宋" w:eastAsia="仿宋" w:cs="仿宋"/>
          <w:color w:val="auto"/>
          <w:kern w:val="2"/>
          <w:sz w:val="32"/>
          <w:szCs w:val="30"/>
          <w:lang w:val="en-US" w:eastAsia="zh-CN"/>
        </w:rPr>
        <w:t>年赣州市南康区麻双乡圩下学校"三公"经费一般公共预算安排0.4万元，较上年减少0万元，其中：</w:t>
      </w:r>
    </w:p>
    <w:p w14:paraId="2A1159B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因公出国0万元，比上年增加0万元，主要原因是：未安排相应预算。</w:t>
      </w:r>
    </w:p>
    <w:p w14:paraId="4EFFB15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公务接待0.4万元，比上年减少0万元，主要原因是：</w:t>
      </w:r>
      <w:r>
        <w:rPr>
          <w:rFonts w:hint="eastAsia" w:ascii="仿宋" w:hAnsi="仿宋" w:eastAsia="仿宋" w:cs="仿宋"/>
          <w:bCs/>
          <w:color w:val="auto"/>
          <w:sz w:val="32"/>
          <w:szCs w:val="32"/>
          <w:lang w:eastAsia="zh-CN"/>
        </w:rPr>
        <w:t>严格执行“八项规定”，减少公务接待支出。</w:t>
      </w:r>
    </w:p>
    <w:p w14:paraId="7913A6FA">
      <w:pPr>
        <w:ind w:firstLine="640" w:firstLineChars="200"/>
        <w:jc w:val="left"/>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公务用车运行0万元，比上年增0万元，主要原因是：</w:t>
      </w:r>
      <w:r>
        <w:rPr>
          <w:rFonts w:hint="eastAsia" w:ascii="仿宋_GB2312" w:hAnsi="仿宋_GB2312" w:eastAsia="仿宋_GB2312"/>
          <w:color w:val="auto"/>
          <w:sz w:val="32"/>
          <w:szCs w:val="32"/>
        </w:rPr>
        <w:t>我单位无</w:t>
      </w:r>
      <w:r>
        <w:rPr>
          <w:rFonts w:hint="eastAsia" w:ascii="仿宋_GB2312" w:hAnsi="仿宋_GB2312" w:eastAsia="仿宋_GB2312"/>
          <w:color w:val="auto"/>
          <w:sz w:val="32"/>
          <w:szCs w:val="32"/>
          <w:lang w:val="en-US" w:eastAsia="zh-CN"/>
        </w:rPr>
        <w:t>公务用车</w:t>
      </w:r>
      <w:r>
        <w:rPr>
          <w:rFonts w:hint="eastAsia" w:ascii="仿宋_GB2312" w:hAnsi="仿宋_GB2312" w:eastAsia="仿宋_GB2312"/>
          <w:color w:val="auto"/>
          <w:sz w:val="32"/>
          <w:szCs w:val="32"/>
        </w:rPr>
        <w:t>。</w:t>
      </w:r>
    </w:p>
    <w:p w14:paraId="31014C29">
      <w:pPr>
        <w:spacing w:line="560" w:lineRule="exact"/>
        <w:ind w:left="1" w:right="449" w:rightChars="214" w:firstLine="640" w:firstLineChars="200"/>
        <w:rPr>
          <w:rFonts w:hint="eastAsia" w:ascii="仿宋_GB2312" w:hAnsi="仿宋_GB2312" w:eastAsia="仿宋_GB2312"/>
          <w:color w:val="auto"/>
          <w:sz w:val="32"/>
          <w:szCs w:val="32"/>
        </w:rPr>
      </w:pPr>
      <w:r>
        <w:rPr>
          <w:rFonts w:hint="eastAsia" w:ascii="仿宋" w:hAnsi="仿宋" w:eastAsia="仿宋" w:cs="仿宋"/>
          <w:color w:val="auto"/>
          <w:kern w:val="2"/>
          <w:sz w:val="32"/>
          <w:szCs w:val="30"/>
          <w:lang w:val="en-US" w:eastAsia="zh-CN"/>
        </w:rPr>
        <w:t>公务用车购置0万元，比上年增0万元，主要原因是：</w:t>
      </w:r>
      <w:r>
        <w:rPr>
          <w:rFonts w:hint="eastAsia" w:ascii="仿宋_GB2312" w:hAnsi="仿宋_GB2312" w:eastAsia="仿宋_GB2312"/>
          <w:color w:val="auto"/>
          <w:sz w:val="32"/>
          <w:szCs w:val="32"/>
        </w:rPr>
        <w:t>我单位无计划购置公务车辆。</w:t>
      </w:r>
    </w:p>
    <w:p w14:paraId="17D37EE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p>
    <w:p w14:paraId="5FFC125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4E9B4EF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12CB1AAD">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A8A02A0">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02944709">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一、收入科目</w:t>
      </w:r>
    </w:p>
    <w:p w14:paraId="1787FD8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（一）财政拨款：</w:t>
      </w:r>
      <w:r>
        <w:rPr>
          <w:rFonts w:hint="eastAsia" w:ascii="仿宋" w:hAnsi="仿宋" w:eastAsia="仿宋" w:cs="仿宋"/>
          <w:color w:val="auto"/>
          <w:kern w:val="2"/>
          <w:sz w:val="32"/>
          <w:szCs w:val="30"/>
          <w:lang w:eastAsia="zh-CN"/>
        </w:rPr>
        <w:t>指</w:t>
      </w:r>
      <w:r>
        <w:rPr>
          <w:rFonts w:hint="eastAsia" w:ascii="仿宋" w:hAnsi="仿宋" w:eastAsia="仿宋" w:cs="仿宋"/>
          <w:color w:val="auto"/>
          <w:kern w:val="2"/>
          <w:sz w:val="32"/>
          <w:szCs w:val="30"/>
          <w:lang w:val="en-US" w:eastAsia="zh-CN"/>
        </w:rPr>
        <w:t>市</w:t>
      </w:r>
      <w:r>
        <w:rPr>
          <w:rFonts w:hint="eastAsia" w:ascii="仿宋" w:hAnsi="仿宋" w:eastAsia="仿宋" w:cs="仿宋"/>
          <w:color w:val="auto"/>
          <w:kern w:val="2"/>
          <w:sz w:val="32"/>
          <w:szCs w:val="30"/>
          <w:lang w:eastAsia="zh-CN"/>
        </w:rPr>
        <w:t>级财政当年拨付的资金。</w:t>
      </w:r>
    </w:p>
    <w:p w14:paraId="4EF4829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（二）教育收费资金收入：</w:t>
      </w:r>
      <w:r>
        <w:rPr>
          <w:rFonts w:hint="eastAsia" w:ascii="仿宋" w:hAnsi="仿宋" w:eastAsia="仿宋" w:cs="仿宋"/>
          <w:color w:val="auto"/>
          <w:kern w:val="2"/>
          <w:sz w:val="32"/>
          <w:szCs w:val="30"/>
          <w:lang w:eastAsia="zh-CN"/>
        </w:rPr>
        <w:t>反映实行专项管理的高中以上学费、住宿费，高校委托培养费、短训班培训费等教育收费取得的收入。</w:t>
      </w:r>
    </w:p>
    <w:p w14:paraId="0B6BEA1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（三）事业收入：</w:t>
      </w:r>
      <w:r>
        <w:rPr>
          <w:rFonts w:hint="eastAsia" w:ascii="仿宋" w:hAnsi="仿宋" w:eastAsia="仿宋" w:cs="仿宋"/>
          <w:color w:val="auto"/>
          <w:kern w:val="2"/>
          <w:sz w:val="32"/>
          <w:szCs w:val="30"/>
          <w:lang w:eastAsia="zh-CN"/>
        </w:rPr>
        <w:t>指事业单位开展专业业务活动及辅助活动取得的收入。</w:t>
      </w:r>
    </w:p>
    <w:p w14:paraId="757CBC9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（四）事业单位经营收入：</w:t>
      </w:r>
      <w:r>
        <w:rPr>
          <w:rFonts w:hint="eastAsia" w:ascii="仿宋" w:hAnsi="仿宋" w:eastAsia="仿宋" w:cs="仿宋"/>
          <w:color w:val="auto"/>
          <w:kern w:val="2"/>
          <w:sz w:val="32"/>
          <w:szCs w:val="30"/>
          <w:lang w:eastAsia="zh-CN"/>
        </w:rPr>
        <w:t>指事业单位在专业业务活动及辅助活动之外开展非独立核算经营活动取得的收入。</w:t>
      </w:r>
    </w:p>
    <w:p w14:paraId="6319425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（五）附属单位上缴收入：</w:t>
      </w:r>
      <w:r>
        <w:rPr>
          <w:rFonts w:hint="eastAsia" w:ascii="仿宋" w:hAnsi="仿宋" w:eastAsia="仿宋" w:cs="仿宋"/>
          <w:color w:val="auto"/>
          <w:kern w:val="2"/>
          <w:sz w:val="32"/>
          <w:szCs w:val="30"/>
          <w:lang w:eastAsia="zh-CN"/>
        </w:rPr>
        <w:t>反映事业单位附属的独立核算单位按规定标准或比例缴纳的各项收入。包括附属的事业单位上缴的收入和附属的企业上缴的利润等。</w:t>
      </w:r>
    </w:p>
    <w:p w14:paraId="7DFB6C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（六）上级补助收入：</w:t>
      </w:r>
      <w:r>
        <w:rPr>
          <w:rFonts w:hint="eastAsia" w:ascii="仿宋" w:hAnsi="仿宋" w:eastAsia="仿宋" w:cs="仿宋"/>
          <w:color w:val="auto"/>
          <w:kern w:val="2"/>
          <w:sz w:val="32"/>
          <w:szCs w:val="30"/>
          <w:lang w:eastAsia="zh-CN"/>
        </w:rPr>
        <w:t>反映事业单位从主管部门和上级单位取得的非财政补助收入。</w:t>
      </w:r>
    </w:p>
    <w:p w14:paraId="7CA439D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（七）其他收入：</w:t>
      </w:r>
      <w:r>
        <w:rPr>
          <w:rFonts w:hint="eastAsia" w:ascii="仿宋" w:hAnsi="仿宋" w:eastAsia="仿宋" w:cs="仿宋"/>
          <w:color w:val="auto"/>
          <w:kern w:val="2"/>
          <w:sz w:val="32"/>
          <w:szCs w:val="30"/>
          <w:lang w:eastAsia="zh-CN"/>
        </w:rPr>
        <w:t>指除财政拨款、事业收入、事业单位经营收入等以外的各项收入。</w:t>
      </w:r>
    </w:p>
    <w:p w14:paraId="082AA20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（八）上年结转和结余</w:t>
      </w:r>
      <w:r>
        <w:rPr>
          <w:rFonts w:hint="eastAsia" w:ascii="仿宋" w:hAnsi="仿宋" w:eastAsia="仿宋" w:cs="仿宋"/>
          <w:color w:val="auto"/>
          <w:kern w:val="2"/>
          <w:sz w:val="32"/>
          <w:szCs w:val="30"/>
          <w:lang w:eastAsia="zh-CN"/>
        </w:rPr>
        <w:t>：填列202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年全部结转和结余的资金数，包括当年结转结余资金和历年滚存结转结余资金。</w:t>
      </w:r>
    </w:p>
    <w:p w14:paraId="79D6499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二、支出科目</w:t>
      </w:r>
    </w:p>
    <w:p w14:paraId="2B4871D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（一）行政运行：反映行政单位（包括实行公务员管理的事业单位）的基本支出。</w:t>
      </w:r>
    </w:p>
    <w:p w14:paraId="3349BF1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（二）一般行政管理事务：反映行政单位（包括实行公务员管理的事业单位）未单独设置项级科目的其他项目支出。</w:t>
      </w:r>
    </w:p>
    <w:p w14:paraId="21CBAF2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（三）事业运行：反映事业单位的基本支出。</w:t>
      </w:r>
    </w:p>
    <w:p w14:paraId="3CECB53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（四）机关事业单位基本养老保险缴费支出：反映机关事业单位实施养老保险制度由单位缴纳的基本养老保险费的支出。</w:t>
      </w:r>
    </w:p>
    <w:p w14:paraId="4E9AB65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（五）行政单位医疗：反映财政部门安排的行政单位（包括实行公务员管理的事业单位）基本医疗保险缴费经费。</w:t>
      </w:r>
    </w:p>
    <w:p w14:paraId="44626D9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eastAsia="zh-CN"/>
        </w:rPr>
        <w:t>（六）事业单位医疗：反映财政部门安排的事业单位基本医疗保险缴费经费。</w:t>
      </w:r>
    </w:p>
    <w:p w14:paraId="797780F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5868AFB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eastAsia="zh-CN"/>
        </w:rPr>
        <w:t>（一）“三公”经费：纳入预算管理的“三公”经费，是指用财政拨款安排的因公出国（境</w:t>
      </w:r>
      <w:r>
        <w:rPr>
          <w:rFonts w:hint="eastAsia" w:ascii="仿宋" w:hAnsi="仿宋" w:eastAsia="仿宋" w:cs="仿宋"/>
          <w:color w:val="auto"/>
          <w:sz w:val="32"/>
          <w:szCs w:val="30"/>
          <w:lang w:val="en-US" w:eastAsia="zh-CN"/>
        </w:rPr>
        <w:t>)费、公务用车购置及运行费和公务接待费。</w:t>
      </w:r>
    </w:p>
    <w:p w14:paraId="604E350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AE970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457E9C4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721D3F3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20B90A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F118">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14AE4">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14AE4">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4C25865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F5C3">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8186E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29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BE6AF"/>
    <w:multiLevelType w:val="singleLevel"/>
    <w:tmpl w:val="D0EBE6AF"/>
    <w:lvl w:ilvl="0" w:tentative="0">
      <w:start w:val="2"/>
      <w:numFmt w:val="chineseCounting"/>
      <w:suff w:val="space"/>
      <w:lvlText w:val="第%1部分"/>
      <w:lvlJc w:val="left"/>
      <w:rPr>
        <w:rFonts w:hint="eastAsia"/>
      </w:rPr>
    </w:lvl>
  </w:abstractNum>
  <w:abstractNum w:abstractNumId="1">
    <w:nsid w:val="FCCB52F2"/>
    <w:multiLevelType w:val="singleLevel"/>
    <w:tmpl w:val="FCCB52F2"/>
    <w:lvl w:ilvl="0" w:tentative="0">
      <w:start w:val="2"/>
      <w:numFmt w:val="decimal"/>
      <w:suff w:val="nothing"/>
      <w:lvlText w:val="（%1）"/>
      <w:lvlJc w:val="left"/>
      <w:pPr>
        <w:ind w:left="80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07E5CAD"/>
    <w:rsid w:val="00A37F17"/>
    <w:rsid w:val="00E47819"/>
    <w:rsid w:val="0103067C"/>
    <w:rsid w:val="02B71C04"/>
    <w:rsid w:val="02E30BC7"/>
    <w:rsid w:val="031D02C5"/>
    <w:rsid w:val="03EF7CEA"/>
    <w:rsid w:val="0464759F"/>
    <w:rsid w:val="04793619"/>
    <w:rsid w:val="05F72D1A"/>
    <w:rsid w:val="063A09EF"/>
    <w:rsid w:val="069E2F70"/>
    <w:rsid w:val="06C458DC"/>
    <w:rsid w:val="074508E1"/>
    <w:rsid w:val="0781151E"/>
    <w:rsid w:val="07FF553F"/>
    <w:rsid w:val="0852757F"/>
    <w:rsid w:val="08BD3CA3"/>
    <w:rsid w:val="09697381"/>
    <w:rsid w:val="098F7E9E"/>
    <w:rsid w:val="09B361AA"/>
    <w:rsid w:val="09D52FDA"/>
    <w:rsid w:val="09DF79E7"/>
    <w:rsid w:val="0A4F21E3"/>
    <w:rsid w:val="0A6E2B98"/>
    <w:rsid w:val="0AB37285"/>
    <w:rsid w:val="0B833D56"/>
    <w:rsid w:val="0C164B35"/>
    <w:rsid w:val="0C3F67BC"/>
    <w:rsid w:val="0DCE3C4C"/>
    <w:rsid w:val="0F0A1A25"/>
    <w:rsid w:val="0F510BFD"/>
    <w:rsid w:val="0F700139"/>
    <w:rsid w:val="10673688"/>
    <w:rsid w:val="107D48B3"/>
    <w:rsid w:val="108364FB"/>
    <w:rsid w:val="10902037"/>
    <w:rsid w:val="10A44298"/>
    <w:rsid w:val="110B45D5"/>
    <w:rsid w:val="123270E6"/>
    <w:rsid w:val="12555169"/>
    <w:rsid w:val="12800DCB"/>
    <w:rsid w:val="12AB7E5A"/>
    <w:rsid w:val="12F0682B"/>
    <w:rsid w:val="12FD53BE"/>
    <w:rsid w:val="14F019D7"/>
    <w:rsid w:val="1517701E"/>
    <w:rsid w:val="15995456"/>
    <w:rsid w:val="166B5EC2"/>
    <w:rsid w:val="179C0EA8"/>
    <w:rsid w:val="180D2127"/>
    <w:rsid w:val="182157F2"/>
    <w:rsid w:val="182D07C8"/>
    <w:rsid w:val="189A60E8"/>
    <w:rsid w:val="193320C9"/>
    <w:rsid w:val="19337EEE"/>
    <w:rsid w:val="19917303"/>
    <w:rsid w:val="19D84274"/>
    <w:rsid w:val="19FB1126"/>
    <w:rsid w:val="1A7B4288"/>
    <w:rsid w:val="1AA1373B"/>
    <w:rsid w:val="1AFC5899"/>
    <w:rsid w:val="1B2B6B7C"/>
    <w:rsid w:val="1B7C4A65"/>
    <w:rsid w:val="1D1450F7"/>
    <w:rsid w:val="1E611749"/>
    <w:rsid w:val="1ECA2E9D"/>
    <w:rsid w:val="1F8C1836"/>
    <w:rsid w:val="1F9A6291"/>
    <w:rsid w:val="1FAD5255"/>
    <w:rsid w:val="20970E13"/>
    <w:rsid w:val="20D02B5C"/>
    <w:rsid w:val="216B3C95"/>
    <w:rsid w:val="21AD1C4A"/>
    <w:rsid w:val="21BA4A09"/>
    <w:rsid w:val="22AA2C3C"/>
    <w:rsid w:val="233A48AD"/>
    <w:rsid w:val="242258D5"/>
    <w:rsid w:val="242349A7"/>
    <w:rsid w:val="24395534"/>
    <w:rsid w:val="24AF6669"/>
    <w:rsid w:val="24B43245"/>
    <w:rsid w:val="24DD43BA"/>
    <w:rsid w:val="26066835"/>
    <w:rsid w:val="287F0D0A"/>
    <w:rsid w:val="28D95998"/>
    <w:rsid w:val="29F67840"/>
    <w:rsid w:val="2A2C5024"/>
    <w:rsid w:val="2A62562C"/>
    <w:rsid w:val="2B3745CF"/>
    <w:rsid w:val="2C1B564F"/>
    <w:rsid w:val="2C57256D"/>
    <w:rsid w:val="2C905C79"/>
    <w:rsid w:val="2D28789A"/>
    <w:rsid w:val="2D9F180A"/>
    <w:rsid w:val="2DF63F34"/>
    <w:rsid w:val="2E120830"/>
    <w:rsid w:val="2E187B86"/>
    <w:rsid w:val="2E3E1C64"/>
    <w:rsid w:val="2ED52685"/>
    <w:rsid w:val="2FD07907"/>
    <w:rsid w:val="300F6A79"/>
    <w:rsid w:val="304C2ADF"/>
    <w:rsid w:val="30A211E4"/>
    <w:rsid w:val="311F0102"/>
    <w:rsid w:val="31E3055C"/>
    <w:rsid w:val="31EE1411"/>
    <w:rsid w:val="32944527"/>
    <w:rsid w:val="335A030A"/>
    <w:rsid w:val="336E24FB"/>
    <w:rsid w:val="34922F8C"/>
    <w:rsid w:val="352C2258"/>
    <w:rsid w:val="35562C25"/>
    <w:rsid w:val="35DE0198"/>
    <w:rsid w:val="36090E97"/>
    <w:rsid w:val="361F021D"/>
    <w:rsid w:val="368C578D"/>
    <w:rsid w:val="36EB2803"/>
    <w:rsid w:val="37112D6E"/>
    <w:rsid w:val="377E58E4"/>
    <w:rsid w:val="38312A1B"/>
    <w:rsid w:val="384F3803"/>
    <w:rsid w:val="38D5034D"/>
    <w:rsid w:val="38FA2555"/>
    <w:rsid w:val="3A331955"/>
    <w:rsid w:val="3A350384"/>
    <w:rsid w:val="3A444E86"/>
    <w:rsid w:val="3A595C29"/>
    <w:rsid w:val="3A681B20"/>
    <w:rsid w:val="3A78565C"/>
    <w:rsid w:val="3ACF22CF"/>
    <w:rsid w:val="3AD12FA6"/>
    <w:rsid w:val="3AE63574"/>
    <w:rsid w:val="3B2B09ED"/>
    <w:rsid w:val="3B3F26BD"/>
    <w:rsid w:val="3B596534"/>
    <w:rsid w:val="3B7D5295"/>
    <w:rsid w:val="3C635260"/>
    <w:rsid w:val="3D392785"/>
    <w:rsid w:val="3DC63649"/>
    <w:rsid w:val="3F8A2AD8"/>
    <w:rsid w:val="3FDC344A"/>
    <w:rsid w:val="40337548"/>
    <w:rsid w:val="40C31671"/>
    <w:rsid w:val="40CD65D9"/>
    <w:rsid w:val="40F6356B"/>
    <w:rsid w:val="411E6EBB"/>
    <w:rsid w:val="412E2FED"/>
    <w:rsid w:val="414D5DC6"/>
    <w:rsid w:val="41C36750"/>
    <w:rsid w:val="42E81772"/>
    <w:rsid w:val="447B2B7D"/>
    <w:rsid w:val="44CD6EEE"/>
    <w:rsid w:val="44DB583A"/>
    <w:rsid w:val="450200DF"/>
    <w:rsid w:val="453948E7"/>
    <w:rsid w:val="454668A3"/>
    <w:rsid w:val="4624516D"/>
    <w:rsid w:val="467F6D26"/>
    <w:rsid w:val="480E6202"/>
    <w:rsid w:val="482D36E9"/>
    <w:rsid w:val="49064626"/>
    <w:rsid w:val="493715FB"/>
    <w:rsid w:val="49CA530C"/>
    <w:rsid w:val="4A7242D1"/>
    <w:rsid w:val="4A9C63B1"/>
    <w:rsid w:val="4B236A53"/>
    <w:rsid w:val="4B46025B"/>
    <w:rsid w:val="4BF00726"/>
    <w:rsid w:val="4BF224A7"/>
    <w:rsid w:val="4C6139E1"/>
    <w:rsid w:val="4C760EFF"/>
    <w:rsid w:val="4E060609"/>
    <w:rsid w:val="4E497118"/>
    <w:rsid w:val="4EB324D6"/>
    <w:rsid w:val="4EE420B1"/>
    <w:rsid w:val="50622BE2"/>
    <w:rsid w:val="50A80E95"/>
    <w:rsid w:val="518426D2"/>
    <w:rsid w:val="53DE40E7"/>
    <w:rsid w:val="56A61893"/>
    <w:rsid w:val="570C4526"/>
    <w:rsid w:val="573F498A"/>
    <w:rsid w:val="57606DF6"/>
    <w:rsid w:val="577E36BB"/>
    <w:rsid w:val="578E0E5C"/>
    <w:rsid w:val="58164DC4"/>
    <w:rsid w:val="584844BA"/>
    <w:rsid w:val="598F4A10"/>
    <w:rsid w:val="5AB10ADD"/>
    <w:rsid w:val="5B550D6A"/>
    <w:rsid w:val="5B576B50"/>
    <w:rsid w:val="5B684ED8"/>
    <w:rsid w:val="5BF05849"/>
    <w:rsid w:val="5C3D1650"/>
    <w:rsid w:val="5C6409E2"/>
    <w:rsid w:val="5D8B5E2E"/>
    <w:rsid w:val="5DA83D15"/>
    <w:rsid w:val="5DC03771"/>
    <w:rsid w:val="5DCF07E5"/>
    <w:rsid w:val="5E1E4546"/>
    <w:rsid w:val="5F4529E2"/>
    <w:rsid w:val="5F63304B"/>
    <w:rsid w:val="5FF31FDD"/>
    <w:rsid w:val="607D371E"/>
    <w:rsid w:val="60BA31EE"/>
    <w:rsid w:val="614D4C9E"/>
    <w:rsid w:val="62592022"/>
    <w:rsid w:val="62B51BB7"/>
    <w:rsid w:val="63511511"/>
    <w:rsid w:val="63A52A23"/>
    <w:rsid w:val="63E530C9"/>
    <w:rsid w:val="63EB734A"/>
    <w:rsid w:val="65494372"/>
    <w:rsid w:val="655744D8"/>
    <w:rsid w:val="657065C9"/>
    <w:rsid w:val="66907F8B"/>
    <w:rsid w:val="674006F3"/>
    <w:rsid w:val="68BF2151"/>
    <w:rsid w:val="68C54659"/>
    <w:rsid w:val="68DC252E"/>
    <w:rsid w:val="691507DE"/>
    <w:rsid w:val="694F1CFD"/>
    <w:rsid w:val="69756EEA"/>
    <w:rsid w:val="6A6657F7"/>
    <w:rsid w:val="6AB2666F"/>
    <w:rsid w:val="6BCC2FDC"/>
    <w:rsid w:val="6C2766BF"/>
    <w:rsid w:val="6C5D18C8"/>
    <w:rsid w:val="6C926507"/>
    <w:rsid w:val="6CC01820"/>
    <w:rsid w:val="6D7F7212"/>
    <w:rsid w:val="6DA07469"/>
    <w:rsid w:val="6EA315BC"/>
    <w:rsid w:val="6EE31A59"/>
    <w:rsid w:val="6F2F41A5"/>
    <w:rsid w:val="6F476CE9"/>
    <w:rsid w:val="6FD54A45"/>
    <w:rsid w:val="70396F6C"/>
    <w:rsid w:val="70A275DF"/>
    <w:rsid w:val="71774E6A"/>
    <w:rsid w:val="721F14D1"/>
    <w:rsid w:val="724213B0"/>
    <w:rsid w:val="730C599A"/>
    <w:rsid w:val="733F28AB"/>
    <w:rsid w:val="734A1D48"/>
    <w:rsid w:val="73630783"/>
    <w:rsid w:val="738B2A5E"/>
    <w:rsid w:val="73986F95"/>
    <w:rsid w:val="73D15C0B"/>
    <w:rsid w:val="73DB6EE2"/>
    <w:rsid w:val="743C013E"/>
    <w:rsid w:val="751C0B13"/>
    <w:rsid w:val="75755D0E"/>
    <w:rsid w:val="75CE3C1E"/>
    <w:rsid w:val="766C45E5"/>
    <w:rsid w:val="76A038F3"/>
    <w:rsid w:val="774A10AE"/>
    <w:rsid w:val="779E4E4C"/>
    <w:rsid w:val="77DE22BC"/>
    <w:rsid w:val="787D6A7E"/>
    <w:rsid w:val="78853FEF"/>
    <w:rsid w:val="78F845E3"/>
    <w:rsid w:val="791053F0"/>
    <w:rsid w:val="79873A4F"/>
    <w:rsid w:val="79F00134"/>
    <w:rsid w:val="7A9428A6"/>
    <w:rsid w:val="7AB62312"/>
    <w:rsid w:val="7B10425A"/>
    <w:rsid w:val="7B29241E"/>
    <w:rsid w:val="7C52425C"/>
    <w:rsid w:val="7CB8434B"/>
    <w:rsid w:val="7CE54755"/>
    <w:rsid w:val="7D2E53CE"/>
    <w:rsid w:val="7D84556D"/>
    <w:rsid w:val="7D9309F6"/>
    <w:rsid w:val="7ED3530C"/>
    <w:rsid w:val="7F661AEC"/>
    <w:rsid w:val="7FA55917"/>
    <w:rsid w:val="7FBE54F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993</Words>
  <Characters>1108</Characters>
  <Lines>0</Lines>
  <Paragraphs>0</Paragraphs>
  <TotalTime>170</TotalTime>
  <ScaleCrop>false</ScaleCrop>
  <LinksUpToDate>false</LinksUpToDate>
  <CharactersWithSpaces>1169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苏辞</cp:lastModifiedBy>
  <cp:lastPrinted>2024-02-19T02:53:00Z</cp:lastPrinted>
  <dcterms:modified xsi:type="dcterms:W3CDTF">2025-02-08T06:45:25Z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9391EC7766A54B4F81A1720DFD33B1DB_13</vt:lpwstr>
  </property>
  <property fmtid="{D5CDD505-2E9C-101B-9397-08002B2CF9AE}" pid="4" name="KSOTemplateDocerSaveRecord">
    <vt:lpwstr>eyJoZGlkIjoiNTliM2NjMmZlYjRiOTIzNjU1NTQ5NzA5MWNkY2M3MWYiLCJ1c2VySWQiOiI1MTMyNjIyMzQifQ==</vt:lpwstr>
  </property>
</Properties>
</file>