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方正小标宋简体" w:hAnsi="仿宋_GB2312" w:eastAsia="方正小标宋简体"/>
          <w:sz w:val="44"/>
          <w:szCs w:val="44"/>
          <w:lang w:eastAsia="zh-CN"/>
        </w:rPr>
        <w:drawing>
          <wp:anchor distT="0" distB="0" distL="114300" distR="114300" simplePos="0" relativeHeight="251659264" behindDoc="1" locked="0" layoutInCell="1" allowOverlap="1">
            <wp:simplePos x="0" y="0"/>
            <wp:positionH relativeFrom="column">
              <wp:posOffset>1704975</wp:posOffset>
            </wp:positionH>
            <wp:positionV relativeFrom="paragraph">
              <wp:posOffset>-136525</wp:posOffset>
            </wp:positionV>
            <wp:extent cx="1247775" cy="1228725"/>
            <wp:effectExtent l="0" t="0" r="9525" b="9525"/>
            <wp:wrapNone/>
            <wp:docPr id="2" name="图片 2" descr="73a988eeebdbc02a1071b0e5a6a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3a988eeebdbc02a1071b0e5a6a3412"/>
                    <pic:cNvPicPr>
                      <a:picLocks noChangeAspect="1"/>
                    </pic:cNvPicPr>
                  </pic:nvPicPr>
                  <pic:blipFill>
                    <a:blip r:embed="rId7"/>
                    <a:stretch>
                      <a:fillRect/>
                    </a:stretch>
                  </pic:blipFill>
                  <pic:spPr>
                    <a:xfrm>
                      <a:off x="0" y="0"/>
                      <a:ext cx="1247775" cy="1228725"/>
                    </a:xfrm>
                    <a:prstGeom prst="rect">
                      <a:avLst/>
                    </a:prstGeom>
                  </pic:spPr>
                </pic:pic>
              </a:graphicData>
            </a:graphic>
          </wp:anchor>
        </w:drawing>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第五小学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赣州市南康区第五小学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赣州市南康区第五小学202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赣州市南康区第五小学202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2C00E86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7BCD064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0F68002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第五小学</w:t>
      </w:r>
      <w:r>
        <w:rPr>
          <w:rFonts w:hint="eastAsia" w:ascii="黑体" w:hAnsi="黑体" w:eastAsia="黑体" w:cs="黑体"/>
          <w:b w:val="0"/>
          <w:bCs/>
          <w:sz w:val="32"/>
          <w:szCs w:val="30"/>
        </w:rPr>
        <w:t>概况</w:t>
      </w:r>
    </w:p>
    <w:p w14:paraId="7C1496D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sz w:val="32"/>
          <w:szCs w:val="32"/>
          <w:lang w:eastAsia="zh-CN"/>
        </w:rPr>
      </w:pPr>
    </w:p>
    <w:p w14:paraId="635883F7">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一、部门主要职责</w:t>
      </w:r>
    </w:p>
    <w:p w14:paraId="55CB8D9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赣州市南康区第五小学是主管教育的部门，主要职责是：</w:t>
      </w:r>
    </w:p>
    <w:p w14:paraId="7D03EB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（一）正确贯彻执行党和国家的教育方针、政策、法规。</w:t>
      </w:r>
    </w:p>
    <w:p w14:paraId="1A6F04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（二）维护学校的教学秩序，为学生创造良好的学习环境；</w:t>
      </w:r>
    </w:p>
    <w:p w14:paraId="301F364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（三）积极稳妥地推进教育改革，按教育规律办事，不断提高教育质量；</w:t>
      </w:r>
    </w:p>
    <w:p w14:paraId="387115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（四）根据学校规模，设置学校管理机构，建立健全各项规章制度和岗位责任制。</w:t>
      </w:r>
    </w:p>
    <w:p w14:paraId="653FCCC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（五）坚持教书育人，服务育人，环境育人方针，加强对学生的思想品德教育，使学生的德智体全面发展。</w:t>
      </w:r>
    </w:p>
    <w:p w14:paraId="5BA10E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（六）抓好教师队伍建设，使每个教师都热心于教育事业；</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3B657A0">
      <w:pPr>
        <w:widowControl/>
        <w:spacing w:line="520" w:lineRule="exact"/>
        <w:ind w:firstLine="640" w:firstLineChars="200"/>
        <w:jc w:val="left"/>
        <w:rPr>
          <w:rFonts w:hint="eastAsia" w:ascii="仿宋" w:hAnsi="仿宋" w:eastAsia="仿宋" w:cs="仿宋"/>
          <w:sz w:val="32"/>
          <w:szCs w:val="30"/>
        </w:rPr>
      </w:pPr>
      <w:r>
        <w:rPr>
          <w:rFonts w:hint="eastAsia" w:ascii="仿宋" w:hAnsi="仿宋" w:eastAsia="仿宋" w:cs="仿宋"/>
          <w:sz w:val="32"/>
          <w:szCs w:val="30"/>
        </w:rPr>
        <w:t>本单位设立10个内设机构，分别是：党政办、德育处、大队部、教导处、教研处、校安办、总务处、信息中心、资助中心、财务室。</w:t>
      </w:r>
    </w:p>
    <w:p w14:paraId="0496641D">
      <w:pPr>
        <w:widowControl/>
        <w:spacing w:line="520" w:lineRule="exact"/>
        <w:ind w:firstLine="640" w:firstLineChars="200"/>
        <w:jc w:val="left"/>
        <w:rPr>
          <w:rFonts w:hint="eastAsia" w:ascii="黑体" w:hAnsi="黑体" w:eastAsia="黑体" w:cs="黑体"/>
          <w:b w:val="0"/>
          <w:bCs/>
          <w:sz w:val="32"/>
          <w:szCs w:val="30"/>
        </w:rPr>
      </w:pPr>
      <w:r>
        <w:rPr>
          <w:rFonts w:hint="eastAsia" w:ascii="仿宋" w:hAnsi="仿宋" w:eastAsia="仿宋" w:cs="仿宋"/>
          <w:sz w:val="32"/>
          <w:szCs w:val="30"/>
        </w:rPr>
        <w:t>本单位编制人数小计278人，其中：行政编制人数0人，参照公务员管理的事业编制人数0人，全额补助事业编制人数278人，自收自支编制人数0人。本单位实有人数小计278人，其中：在职人数小计278人，行政在职人数0人，参照公务员管理的事业单位在职人数0人，全额补助事业在职人数278人。离休人数0人，退休人数114人，退职人数0人，遗属人数0人。在校学生</w:t>
      </w:r>
      <w:r>
        <w:rPr>
          <w:rFonts w:hint="eastAsia" w:ascii="仿宋" w:hAnsi="仿宋" w:eastAsia="仿宋" w:cs="仿宋"/>
          <w:color w:val="000000" w:themeColor="text1"/>
          <w:sz w:val="32"/>
          <w:szCs w:val="30"/>
          <w14:textFill>
            <w14:solidFill>
              <w14:schemeClr w14:val="tx1"/>
            </w14:solidFill>
          </w14:textFill>
        </w:rPr>
        <w:t>3585</w:t>
      </w:r>
      <w:r>
        <w:rPr>
          <w:rFonts w:hint="eastAsia" w:ascii="仿宋" w:hAnsi="仿宋" w:eastAsia="仿宋" w:cs="仿宋"/>
          <w:sz w:val="32"/>
          <w:szCs w:val="30"/>
        </w:rPr>
        <w:t>人。</w:t>
      </w:r>
    </w:p>
    <w:p w14:paraId="682FC17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第五小学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6916F7C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4E62A62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878D315">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第五小学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w:t>
      </w:r>
    </w:p>
    <w:p w14:paraId="1C75F919">
      <w:pPr>
        <w:keepNext w:val="0"/>
        <w:keepLines w:val="0"/>
        <w:pageBreakBefore w:val="0"/>
        <w:widowControl w:val="0"/>
        <w:numPr>
          <w:numId w:val="0"/>
        </w:numPr>
        <w:kinsoku/>
        <w:wordWrap/>
        <w:overflowPunct/>
        <w:topLinePunct w:val="0"/>
        <w:autoSpaceDE/>
        <w:autoSpaceDN/>
        <w:bidi w:val="0"/>
        <w:adjustRightInd w:val="0"/>
        <w:snapToGrid w:val="0"/>
        <w:spacing w:line="540" w:lineRule="exact"/>
        <w:ind w:firstLine="3840" w:firstLineChars="1200"/>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553C1DCC">
      <w:pPr>
        <w:widowControl/>
        <w:spacing w:line="520" w:lineRule="exact"/>
        <w:ind w:firstLine="640" w:firstLineChars="200"/>
        <w:rPr>
          <w:rFonts w:hint="eastAsia" w:ascii="仿宋" w:hAnsi="仿宋" w:eastAsia="仿宋" w:cs="Times New Roman"/>
          <w:kern w:val="0"/>
          <w:sz w:val="32"/>
        </w:rPr>
      </w:pPr>
      <w:r>
        <w:rPr>
          <w:rFonts w:hint="eastAsia" w:ascii="仿宋" w:hAnsi="仿宋" w:eastAsia="仿宋" w:cs="仿宋"/>
          <w:sz w:val="32"/>
          <w:szCs w:val="30"/>
        </w:rPr>
        <w:t>2025年赣州市南康区第五小学收入预算总额为6</w:t>
      </w:r>
      <w:r>
        <w:rPr>
          <w:rFonts w:hint="eastAsia" w:ascii="仿宋" w:hAnsi="仿宋" w:eastAsia="仿宋" w:cs="仿宋"/>
          <w:sz w:val="32"/>
          <w:szCs w:val="30"/>
          <w:lang w:val="en-US" w:eastAsia="zh-CN"/>
        </w:rPr>
        <w:t>160.23</w:t>
      </w:r>
      <w:r>
        <w:rPr>
          <w:rFonts w:hint="eastAsia" w:ascii="仿宋" w:hAnsi="仿宋" w:eastAsia="仿宋" w:cs="仿宋"/>
          <w:sz w:val="32"/>
          <w:szCs w:val="30"/>
        </w:rPr>
        <w:t>万元，较上年预算安排增加</w:t>
      </w:r>
      <w:r>
        <w:rPr>
          <w:rFonts w:hint="eastAsia" w:ascii="仿宋" w:hAnsi="仿宋" w:eastAsia="仿宋" w:cs="仿宋"/>
          <w:sz w:val="32"/>
          <w:szCs w:val="30"/>
          <w:lang w:val="en-US" w:eastAsia="zh-CN"/>
        </w:rPr>
        <w:t>620.83</w:t>
      </w:r>
      <w:r>
        <w:rPr>
          <w:rFonts w:hint="eastAsia" w:ascii="仿宋" w:hAnsi="仿宋" w:eastAsia="仿宋" w:cs="仿宋"/>
          <w:sz w:val="32"/>
          <w:szCs w:val="30"/>
        </w:rPr>
        <w:t>万元，主要原因是教师、学生增加。其中：财政拨款收入2950.72万元，较上年预算安排增加479.32万元;教育收费资金收入0万元，较上年预算安排增加0万元;事业单位经营收入0万元，较上年预算安排增加0万元;国库集中支付网上结转0万元，较上年预算安排增加0万元。</w:t>
      </w:r>
    </w:p>
    <w:p w14:paraId="7E4FEDAD">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（二）支出预算情况</w:t>
      </w:r>
    </w:p>
    <w:p w14:paraId="5B5E0C7E">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2025年赣州市南康区第五小学支出预算总额为支出预算总额为</w:t>
      </w:r>
      <w:r>
        <w:rPr>
          <w:rFonts w:hint="eastAsia" w:ascii="仿宋" w:hAnsi="仿宋" w:eastAsia="仿宋" w:cs="仿宋"/>
          <w:sz w:val="32"/>
          <w:szCs w:val="30"/>
        </w:rPr>
        <w:t>6</w:t>
      </w:r>
      <w:r>
        <w:rPr>
          <w:rFonts w:hint="eastAsia" w:ascii="仿宋" w:hAnsi="仿宋" w:eastAsia="仿宋" w:cs="仿宋"/>
          <w:sz w:val="32"/>
          <w:szCs w:val="30"/>
          <w:lang w:val="en-US" w:eastAsia="zh-CN"/>
        </w:rPr>
        <w:t>160.23</w:t>
      </w:r>
      <w:r>
        <w:rPr>
          <w:rFonts w:hint="eastAsia" w:ascii="仿宋" w:hAnsi="仿宋" w:eastAsia="仿宋" w:cs="仿宋"/>
          <w:kern w:val="2"/>
          <w:sz w:val="32"/>
          <w:szCs w:val="30"/>
          <w:lang w:val="en-US" w:eastAsia="zh-CN" w:bidi="ar-SA"/>
        </w:rPr>
        <w:t>万元，较上年预算安排增加</w:t>
      </w:r>
      <w:r>
        <w:rPr>
          <w:rFonts w:hint="eastAsia" w:ascii="仿宋" w:hAnsi="仿宋" w:eastAsia="仿宋" w:cs="仿宋"/>
          <w:sz w:val="32"/>
          <w:szCs w:val="30"/>
          <w:lang w:val="en-US" w:eastAsia="zh-CN"/>
        </w:rPr>
        <w:t>620.83</w:t>
      </w:r>
      <w:r>
        <w:rPr>
          <w:rFonts w:hint="eastAsia" w:ascii="仿宋" w:hAnsi="仿宋" w:eastAsia="仿宋" w:cs="仿宋"/>
          <w:kern w:val="2"/>
          <w:sz w:val="32"/>
          <w:szCs w:val="30"/>
          <w:lang w:val="en-US" w:eastAsia="zh-CN" w:bidi="ar-SA"/>
        </w:rPr>
        <w:t>万元，主要原因是收入增加。其中：</w:t>
      </w:r>
    </w:p>
    <w:p w14:paraId="42122759">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按支出项目类别划分：基本支出2950.22万元，较上年预算安排增加479.32万元，其中：工资福利支出</w:t>
      </w:r>
      <w:bookmarkStart w:id="0" w:name="_Hlk185081468"/>
      <w:r>
        <w:rPr>
          <w:rFonts w:hint="eastAsia" w:ascii="仿宋" w:hAnsi="仿宋" w:eastAsia="仿宋" w:cs="仿宋"/>
          <w:kern w:val="2"/>
          <w:sz w:val="32"/>
          <w:szCs w:val="30"/>
          <w:lang w:val="en-US" w:eastAsia="zh-CN" w:bidi="ar-SA"/>
        </w:rPr>
        <w:t>2899.1</w:t>
      </w:r>
      <w:bookmarkEnd w:id="0"/>
      <w:r>
        <w:rPr>
          <w:rFonts w:hint="eastAsia" w:ascii="仿宋" w:hAnsi="仿宋" w:eastAsia="仿宋" w:cs="仿宋"/>
          <w:kern w:val="2"/>
          <w:sz w:val="32"/>
          <w:szCs w:val="30"/>
          <w:lang w:val="en-US" w:eastAsia="zh-CN" w:bidi="ar-SA"/>
        </w:rPr>
        <w:t>万元，商品和服务支出2959.5万元，对个人和家庭的补助84万元，资本性支出80万元。项目支出3210.01万元，较上年预算安排增加141.51万元，其中：工资福利支出2899.1万元，商品和服务支出</w:t>
      </w:r>
      <w:bookmarkStart w:id="1" w:name="_Hlk185081567"/>
      <w:r>
        <w:rPr>
          <w:rFonts w:hint="eastAsia" w:ascii="仿宋" w:hAnsi="仿宋" w:eastAsia="仿宋" w:cs="仿宋"/>
          <w:kern w:val="2"/>
          <w:sz w:val="32"/>
          <w:szCs w:val="30"/>
          <w:lang w:val="en-US" w:eastAsia="zh-CN" w:bidi="ar-SA"/>
        </w:rPr>
        <w:t>2959.5</w:t>
      </w:r>
      <w:bookmarkEnd w:id="1"/>
      <w:r>
        <w:rPr>
          <w:rFonts w:hint="eastAsia" w:ascii="仿宋" w:hAnsi="仿宋" w:eastAsia="仿宋" w:cs="仿宋"/>
          <w:kern w:val="2"/>
          <w:sz w:val="32"/>
          <w:szCs w:val="30"/>
          <w:lang w:val="en-US" w:eastAsia="zh-CN" w:bidi="ar-SA"/>
        </w:rPr>
        <w:t>万元，对个人和家庭的补助84万元，资本性支出80万元，对企业补助0万元。</w:t>
      </w:r>
    </w:p>
    <w:p w14:paraId="4D7C588C">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按支出功能科目划分：一般公共服务支出0万元，较上年预算安排增加0万元;教育支出</w:t>
      </w:r>
      <w:r>
        <w:rPr>
          <w:rFonts w:hint="eastAsia" w:ascii="仿宋" w:hAnsi="仿宋" w:eastAsia="仿宋" w:cs="仿宋"/>
          <w:sz w:val="32"/>
          <w:szCs w:val="30"/>
        </w:rPr>
        <w:t>6</w:t>
      </w:r>
      <w:r>
        <w:rPr>
          <w:rFonts w:hint="eastAsia" w:ascii="仿宋" w:hAnsi="仿宋" w:eastAsia="仿宋" w:cs="仿宋"/>
          <w:sz w:val="32"/>
          <w:szCs w:val="30"/>
          <w:lang w:val="en-US" w:eastAsia="zh-CN"/>
        </w:rPr>
        <w:t>160.23</w:t>
      </w:r>
      <w:r>
        <w:rPr>
          <w:rFonts w:hint="eastAsia" w:ascii="仿宋" w:hAnsi="仿宋" w:eastAsia="仿宋" w:cs="仿宋"/>
          <w:kern w:val="2"/>
          <w:sz w:val="32"/>
          <w:szCs w:val="30"/>
          <w:lang w:val="en-US" w:eastAsia="zh-CN" w:bidi="ar-SA"/>
        </w:rPr>
        <w:t>万元，较上年预算安排增加</w:t>
      </w:r>
      <w:r>
        <w:rPr>
          <w:rFonts w:hint="eastAsia" w:ascii="仿宋" w:hAnsi="仿宋" w:eastAsia="仿宋" w:cs="仿宋"/>
          <w:sz w:val="32"/>
          <w:szCs w:val="30"/>
          <w:lang w:val="en-US" w:eastAsia="zh-CN"/>
        </w:rPr>
        <w:t>620.83</w:t>
      </w:r>
      <w:r>
        <w:rPr>
          <w:rFonts w:hint="eastAsia" w:ascii="仿宋" w:hAnsi="仿宋" w:eastAsia="仿宋" w:cs="仿宋"/>
          <w:kern w:val="2"/>
          <w:sz w:val="32"/>
          <w:szCs w:val="30"/>
          <w:lang w:val="en-US" w:eastAsia="zh-CN" w:bidi="ar-SA"/>
        </w:rPr>
        <w:t>万元;科学技术支出0万元，较上年预算安排增加0万元;社会保障和就业支出0万元，较上年预算安排增加0万元;卫生健康支出0万元，较上年预算安排增加0万元;农林水支出0万元，较上年预算安排增加0万元;住房保障支出0万元，较上年预算安排增加0万元。</w:t>
      </w:r>
    </w:p>
    <w:p w14:paraId="365DDD2F">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经济分类划分：工资福利支出2899.1万元，较上年预算安排增加476.81万元;商品和服务支出2959.5万元，较上年预算安排减少7.1万元;对个人和家庭的补助84万元，较上年预算安排增加35.4万元;资本性支出80万元，较上年预算安排减少21.9万元;对企业补助0万元，较上年预算安排增加0万元。</w:t>
      </w:r>
    </w:p>
    <w:p w14:paraId="49FB243F">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（三）财政拨款支出情况</w:t>
      </w:r>
    </w:p>
    <w:p w14:paraId="42AA6C5D">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2025年赣州市南康区第五小学财政拨款支出预算总额为财政拨款支出预算总额2950.72万元，较上年预算安排增加479.32万元，主要原因是教师人数增加。</w:t>
      </w:r>
    </w:p>
    <w:p w14:paraId="1F0BFFB5">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按支出功能科目划分：一般公共服务支出0万元，教育支出2950.22万元，社会保障和就业支出0万元，卫生健康支出0万元，住房保障支出0万元。</w:t>
      </w:r>
    </w:p>
    <w:p w14:paraId="2A5D8704">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支出项目类别划分：基本支出2950.22万元，较上年预算安排增加479.32万元，其中：工资福利支出2899.1万元，商品和服务支出0万元，对个人和家庭的补助51.12万元，资本性支出0万元。项目支出0.5万元，较上年预算安排增加0万元，其中：商品和服务支出0.5万元，对个人和家庭的补助0万元，资本性支出0万元。</w:t>
      </w:r>
    </w:p>
    <w:p w14:paraId="61116A22">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（四）政府性基金情况</w:t>
      </w:r>
    </w:p>
    <w:p w14:paraId="7E4CB0D6">
      <w:pPr>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2025年赣州市南康区第五小学没有使用政府性基金预算拨款安排的支出。</w:t>
      </w:r>
    </w:p>
    <w:p w14:paraId="694A48AB">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87B9C4D">
      <w:pPr>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2025年赣州市南康区第五小学没有使用国有资本经营预算拨款安排的支出。</w:t>
      </w:r>
      <w:r>
        <w:rPr>
          <w:rFonts w:hint="eastAsia" w:ascii="仿宋" w:hAnsi="仿宋" w:eastAsia="仿宋" w:cs="仿宋"/>
          <w:sz w:val="32"/>
          <w:szCs w:val="30"/>
        </w:rPr>
        <w:fldChar w:fldCharType="begin"/>
      </w:r>
      <w:r>
        <w:rPr>
          <w:rFonts w:hint="eastAsia" w:ascii="仿宋" w:hAnsi="仿宋" w:eastAsia="仿宋" w:cs="仿宋"/>
          <w:sz w:val="32"/>
          <w:szCs w:val="30"/>
        </w:rPr>
        <w:instrText xml:space="preserve">MERGEFIELD ${page400644146.ds215660413_REP_BGT_T_HC1100002019_DXQ02_JBZCQKGY}</w:instrText>
      </w:r>
      <w:r>
        <w:rPr>
          <w:rFonts w:hint="eastAsia" w:ascii="仿宋" w:hAnsi="仿宋" w:eastAsia="仿宋" w:cs="仿宋"/>
          <w:sz w:val="32"/>
          <w:szCs w:val="30"/>
        </w:rPr>
        <w:fldChar w:fldCharType="separate"/>
      </w:r>
      <w:r>
        <w:rPr>
          <w:rFonts w:hint="eastAsia" w:ascii="仿宋" w:hAnsi="仿宋" w:eastAsia="仿宋" w:cs="仿宋"/>
          <w:sz w:val="32"/>
          <w:szCs w:val="30"/>
        </w:rPr>
        <w:fldChar w:fldCharType="end"/>
      </w:r>
      <w:r>
        <w:rPr>
          <w:rFonts w:hint="eastAsia" w:ascii="仿宋" w:hAnsi="仿宋" w:eastAsia="仿宋" w:cs="仿宋"/>
          <w:sz w:val="32"/>
          <w:szCs w:val="30"/>
        </w:rPr>
        <w:fldChar w:fldCharType="begin"/>
      </w:r>
      <w:r>
        <w:rPr>
          <w:rFonts w:hint="eastAsia" w:ascii="仿宋" w:hAnsi="仿宋" w:eastAsia="仿宋" w:cs="仿宋"/>
          <w:sz w:val="32"/>
          <w:szCs w:val="30"/>
        </w:rPr>
        <w:instrText xml:space="preserve">MERGEFIELD ${page400644146.ds215660413_REP_BGT_T_HC1100002019_DXQ02_XMZCQKGY}</w:instrText>
      </w:r>
      <w:r>
        <w:rPr>
          <w:rFonts w:hint="eastAsia" w:ascii="仿宋" w:hAnsi="仿宋" w:eastAsia="仿宋" w:cs="仿宋"/>
          <w:sz w:val="32"/>
          <w:szCs w:val="30"/>
        </w:rPr>
        <w:fldChar w:fldCharType="separate"/>
      </w:r>
      <w:r>
        <w:rPr>
          <w:rFonts w:hint="eastAsia" w:ascii="仿宋" w:hAnsi="仿宋" w:eastAsia="仿宋" w:cs="仿宋"/>
          <w:sz w:val="32"/>
          <w:szCs w:val="30"/>
        </w:rPr>
        <w:fldChar w:fldCharType="end"/>
      </w:r>
    </w:p>
    <w:p w14:paraId="201001FB">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（六）机关运行经费等重要事项的说明</w:t>
      </w:r>
    </w:p>
    <w:p w14:paraId="2128AB90">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2025年部门机关运行费预算0万元，比2024年预算增加0万元，增长0%，主要原因是本部门不是行政单位或参照公务员法管理事业单位，故没有机关运行经费支出。</w:t>
      </w:r>
    </w:p>
    <w:p w14:paraId="304A81B0">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55E16A1">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（七）政府采购情况</w:t>
      </w:r>
    </w:p>
    <w:p w14:paraId="7596E238">
      <w:pPr>
        <w:spacing w:line="520" w:lineRule="exact"/>
        <w:ind w:firstLine="640" w:firstLineChars="200"/>
        <w:rPr>
          <w:rFonts w:hint="eastAsia" w:ascii="仿宋" w:hAnsi="仿宋" w:eastAsia="仿宋" w:cs="仿宋"/>
          <w:sz w:val="32"/>
          <w:szCs w:val="30"/>
        </w:rPr>
      </w:pPr>
      <w:r>
        <w:rPr>
          <w:rFonts w:hint="eastAsia" w:ascii="仿宋" w:hAnsi="仿宋" w:eastAsia="仿宋" w:cs="仿宋"/>
          <w:sz w:val="32"/>
          <w:szCs w:val="30"/>
        </w:rPr>
        <w:t>2025年赣州市南康区第五小学政府采购总额</w:t>
      </w:r>
      <w:r>
        <w:rPr>
          <w:rFonts w:hint="eastAsia" w:ascii="仿宋" w:hAnsi="仿宋" w:eastAsia="仿宋" w:cs="仿宋"/>
          <w:sz w:val="32"/>
          <w:szCs w:val="30"/>
          <w:lang w:val="en-US" w:eastAsia="zh-CN"/>
        </w:rPr>
        <w:t>760</w:t>
      </w:r>
      <w:r>
        <w:rPr>
          <w:rFonts w:hint="eastAsia" w:ascii="仿宋" w:hAnsi="仿宋" w:eastAsia="仿宋" w:cs="仿宋"/>
          <w:sz w:val="32"/>
          <w:szCs w:val="30"/>
        </w:rPr>
        <w:t>万元，其中: 政府采购货物预算</w:t>
      </w:r>
      <w:r>
        <w:rPr>
          <w:rFonts w:hint="eastAsia" w:ascii="仿宋" w:hAnsi="仿宋" w:eastAsia="仿宋" w:cs="仿宋"/>
          <w:sz w:val="32"/>
          <w:szCs w:val="30"/>
          <w:lang w:val="en-US" w:eastAsia="zh-CN"/>
        </w:rPr>
        <w:t>80</w:t>
      </w:r>
      <w:r>
        <w:rPr>
          <w:rFonts w:hint="eastAsia" w:ascii="仿宋" w:hAnsi="仿宋" w:eastAsia="仿宋" w:cs="仿宋"/>
          <w:sz w:val="32"/>
          <w:szCs w:val="30"/>
        </w:rPr>
        <w:t>万元，政府采购工程预算0万元，政府采购服务预算</w:t>
      </w:r>
      <w:r>
        <w:rPr>
          <w:rFonts w:hint="eastAsia" w:ascii="仿宋" w:hAnsi="仿宋" w:eastAsia="仿宋" w:cs="仿宋"/>
          <w:sz w:val="32"/>
          <w:szCs w:val="30"/>
          <w:lang w:val="en-US" w:eastAsia="zh-CN"/>
        </w:rPr>
        <w:t>680</w:t>
      </w:r>
      <w:r>
        <w:rPr>
          <w:rFonts w:hint="eastAsia" w:ascii="仿宋" w:hAnsi="仿宋" w:eastAsia="仿宋" w:cs="仿宋"/>
          <w:sz w:val="32"/>
          <w:szCs w:val="30"/>
        </w:rPr>
        <w:t>万元。</w:t>
      </w:r>
    </w:p>
    <w:p w14:paraId="38718657">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（八）国有资产占有使用情况</w:t>
      </w:r>
    </w:p>
    <w:p w14:paraId="763B8527">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截至2024年底，本单位共有车辆0辆，其中：一般公务用车实有数0辆，执法执勤用车实有数0辆。</w:t>
      </w:r>
    </w:p>
    <w:p w14:paraId="6470294B">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2025年部门预算安排购置车辆0辆。</w:t>
      </w:r>
    </w:p>
    <w:p w14:paraId="2FCD2D30">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sz w:val="32"/>
          <w:szCs w:val="30"/>
        </w:rPr>
        <w:t>2025年未安排购置单位价值200万元以上大型设备。</w:t>
      </w:r>
    </w:p>
    <w:p w14:paraId="4B108150">
      <w:pPr>
        <w:spacing w:line="520" w:lineRule="exact"/>
        <w:ind w:firstLine="643" w:firstLineChars="200"/>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Fonts w:hint="eastAsia" w:ascii="楷体" w:hAnsi="楷体" w:eastAsia="楷体" w:cs="楷体"/>
          <w:b/>
          <w:sz w:val="32"/>
          <w:szCs w:val="32"/>
        </w:rPr>
        <w:t>保教费项目情况说明</w:t>
      </w:r>
    </w:p>
    <w:p w14:paraId="533DC609">
      <w:pPr>
        <w:widowControl/>
        <w:spacing w:line="520" w:lineRule="exact"/>
        <w:ind w:firstLine="1120" w:firstLineChars="35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1. 保教费项目</w:t>
      </w:r>
    </w:p>
    <w:p w14:paraId="34A5B20F">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2"/>
          <w:sz w:val="32"/>
          <w:szCs w:val="30"/>
          <w:lang w:val="en-US" w:eastAsia="zh-CN" w:bidi="ar-SA"/>
        </w:rPr>
        <w:t xml:space="preserve"> </w:t>
      </w:r>
      <w:r>
        <w:rPr>
          <w:rFonts w:hint="eastAsia" w:ascii="仿宋" w:hAnsi="仿宋" w:eastAsia="仿宋" w:cs="仿宋"/>
          <w:kern w:val="0"/>
          <w:sz w:val="32"/>
          <w:szCs w:val="30"/>
          <w:lang w:val="en-US" w:eastAsia="zh-CN" w:bidi="ar-SA"/>
        </w:rPr>
        <w:t>保教费项目</w:t>
      </w:r>
    </w:p>
    <w:p w14:paraId="53ACC130">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（1）项目概述。</w:t>
      </w:r>
    </w:p>
    <w:p w14:paraId="257C432D">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辖区公办园保教费主要包括教职工工资、津贴、补贴及福利、社会保障支出、办公费、业务费、修缮费等正常办园费用的支出。</w:t>
      </w:r>
    </w:p>
    <w:p w14:paraId="2B29EF0A">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（2）立项依据</w:t>
      </w:r>
    </w:p>
    <w:p w14:paraId="02C4165F">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幼儿园的保教费是按照国家发展改革委、教育部、财政部印发的《幼儿园收费管理暂行办法》中“第三条学前教育属于非义务教育，幼儿园可向入园幼儿收取保育教育费”。</w:t>
      </w:r>
    </w:p>
    <w:p w14:paraId="379AF5C8">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（3）实施主体</w:t>
      </w:r>
    </w:p>
    <w:p w14:paraId="4ED3C722">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赣州市南康区第五小学</w:t>
      </w:r>
    </w:p>
    <w:p w14:paraId="2D8B4D27">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（4）实施方案</w:t>
      </w:r>
    </w:p>
    <w:p w14:paraId="541B96ED">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积极促进辖区公办园发展，改善办园条件，按规定配备相应的办园设施设备，提高幼儿园保教质量，确保幼儿园实现良性运行，促进学前教育健康发展。</w:t>
      </w:r>
    </w:p>
    <w:p w14:paraId="4179E00F">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（5）实施周期</w:t>
      </w:r>
    </w:p>
    <w:p w14:paraId="7B9570BE">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2025年1月1日至2025年12月31日，为期1年。</w:t>
      </w:r>
    </w:p>
    <w:p w14:paraId="2F132C4D">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（6）年度预算安排</w:t>
      </w:r>
    </w:p>
    <w:p w14:paraId="0D974271">
      <w:pPr>
        <w:widowControl/>
        <w:ind w:firstLine="1120" w:firstLineChars="350"/>
        <w:jc w:val="both"/>
        <w:rPr>
          <w:rFonts w:hint="eastAsia" w:ascii="仿宋" w:hAnsi="仿宋" w:eastAsia="仿宋" w:cs="仿宋"/>
          <w:color w:val="000000" w:themeColor="text1"/>
          <w:kern w:val="0"/>
          <w:sz w:val="32"/>
          <w:szCs w:val="30"/>
          <w:lang w:val="en-US" w:eastAsia="zh-CN" w:bidi="ar-SA"/>
          <w14:textFill>
            <w14:solidFill>
              <w14:schemeClr w14:val="tx1"/>
            </w14:solidFill>
          </w14:textFill>
        </w:rPr>
      </w:pPr>
      <w:r>
        <w:rPr>
          <w:rFonts w:hint="eastAsia" w:ascii="仿宋" w:hAnsi="仿宋" w:eastAsia="仿宋" w:cs="仿宋"/>
          <w:color w:val="000000" w:themeColor="text1"/>
          <w:kern w:val="0"/>
          <w:sz w:val="32"/>
          <w:szCs w:val="30"/>
          <w:lang w:val="en-US" w:eastAsia="zh-CN" w:bidi="ar-SA"/>
          <w14:textFill>
            <w14:solidFill>
              <w14:schemeClr w14:val="tx1"/>
            </w14:solidFill>
          </w14:textFill>
        </w:rPr>
        <w:t>本年度预算安排：846万元</w:t>
      </w:r>
    </w:p>
    <w:p w14:paraId="7EDCB2ED">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（7）绩效目标和指标</w:t>
      </w:r>
    </w:p>
    <w:p w14:paraId="73C9320B">
      <w:pPr>
        <w:widowControl/>
        <w:ind w:firstLine="1120" w:firstLineChars="350"/>
        <w:jc w:val="both"/>
        <w:rPr>
          <w:rFonts w:hint="eastAsia" w:ascii="仿宋" w:hAnsi="仿宋" w:eastAsia="仿宋" w:cs="仿宋"/>
          <w:kern w:val="0"/>
          <w:sz w:val="32"/>
          <w:szCs w:val="30"/>
          <w:lang w:val="en-US" w:eastAsia="zh-CN" w:bidi="ar-SA"/>
        </w:rPr>
      </w:pPr>
      <w:r>
        <w:rPr>
          <w:rFonts w:hint="eastAsia" w:ascii="仿宋" w:hAnsi="仿宋" w:eastAsia="仿宋" w:cs="仿宋"/>
          <w:kern w:val="0"/>
          <w:sz w:val="32"/>
          <w:szCs w:val="30"/>
          <w:lang w:val="en-US" w:eastAsia="zh-CN" w:bidi="ar-SA"/>
        </w:rPr>
        <w:t>改善幼儿在园环境，提升办学条件，保障幼儿园有序运转；学生家长、教师满意度达85%以上。</w:t>
      </w:r>
    </w:p>
    <w:p w14:paraId="13687D12">
      <w:pPr>
        <w:widowControl/>
        <w:spacing w:line="520" w:lineRule="exact"/>
        <w:ind w:firstLine="640" w:firstLineChars="200"/>
        <w:jc w:val="left"/>
        <w:rPr>
          <w:rFonts w:hint="eastAsia" w:ascii="黑体" w:hAnsi="黑体" w:eastAsia="黑体" w:cs="黑体"/>
          <w:bCs/>
          <w:sz w:val="32"/>
          <w:szCs w:val="30"/>
        </w:rPr>
      </w:pPr>
      <w:r>
        <w:rPr>
          <w:rFonts w:hint="eastAsia" w:ascii="黑体" w:hAnsi="黑体" w:eastAsia="黑体" w:cs="黑体"/>
          <w:bCs/>
          <w:kern w:val="0"/>
          <w:sz w:val="32"/>
          <w:szCs w:val="32"/>
        </w:rPr>
        <w:t>二、</w:t>
      </w:r>
      <w:r>
        <w:rPr>
          <w:rFonts w:hint="eastAsia" w:ascii="黑体" w:hAnsi="黑体" w:eastAsia="黑体" w:cs="黑体"/>
          <w:bCs/>
          <w:sz w:val="32"/>
          <w:szCs w:val="30"/>
        </w:rPr>
        <w:t>2025年“三公”经费预算情况说明</w:t>
      </w:r>
    </w:p>
    <w:p w14:paraId="2A92E798">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2025年赣州市南康区第五小学"三公"经费一般公共预算安排0.5万元，较上年增加0万元，其中：</w:t>
      </w:r>
    </w:p>
    <w:p w14:paraId="60CB73B4">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因公出国0万元，比上年增加0万元，主要原因是：未安排因公出国费用。</w:t>
      </w:r>
    </w:p>
    <w:p w14:paraId="7822B726">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公务接待0.5万元，比上年增加0万元，主要原因是：无增加。</w:t>
      </w:r>
    </w:p>
    <w:p w14:paraId="66D9292F">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公务用车运行0万元，比上年增0万元，主要原因是：本单位无公务车辆。</w:t>
      </w:r>
    </w:p>
    <w:p w14:paraId="340DDDFF">
      <w:pPr>
        <w:widowControl/>
        <w:spacing w:line="520" w:lineRule="exact"/>
        <w:ind w:firstLine="640" w:firstLineChars="200"/>
        <w:jc w:val="left"/>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公务用车购置0万元，比上年增0万元，主要原因是：2025年本单位无计划购置公务车辆。</w:t>
      </w:r>
      <w:bookmarkStart w:id="2" w:name="_GoBack"/>
      <w:bookmarkEnd w:id="2"/>
    </w:p>
    <w:p w14:paraId="65B80683">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406AF7D6">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DBDD019">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（一）</w:t>
      </w:r>
      <w:r>
        <w:rPr>
          <w:rStyle w:val="7"/>
          <w:rFonts w:hint="eastAsia" w:ascii="楷体" w:hAnsi="楷体" w:eastAsia="楷体" w:cs="楷体"/>
          <w:b/>
          <w:kern w:val="2"/>
          <w:sz w:val="32"/>
          <w:szCs w:val="32"/>
          <w:lang w:val="en-US" w:eastAsia="zh-CN" w:bidi="ar-SA"/>
        </w:rPr>
        <w:t>行政运行：</w:t>
      </w:r>
      <w:r>
        <w:rPr>
          <w:rFonts w:hint="eastAsia" w:ascii="仿宋" w:hAnsi="仿宋" w:eastAsia="仿宋" w:cs="仿宋"/>
          <w:kern w:val="2"/>
          <w:sz w:val="32"/>
          <w:szCs w:val="30"/>
          <w:lang w:val="en-US" w:eastAsia="zh-CN" w:bidi="ar-SA"/>
        </w:rPr>
        <w:t>反映行政单位（包括实行公务员管理的事业单位）的基本支出。</w:t>
      </w:r>
    </w:p>
    <w:p w14:paraId="25E544F2">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kern w:val="2"/>
          <w:sz w:val="32"/>
          <w:szCs w:val="30"/>
          <w:lang w:val="en-US" w:eastAsia="zh-CN" w:bidi="ar-SA"/>
        </w:rPr>
        <w:t>反映行政单位（包括实行公务员管理的事业单位）未单独设置项级科目的其他项目支出。</w:t>
      </w:r>
    </w:p>
    <w:p w14:paraId="6792C71C">
      <w:pPr>
        <w:widowControl/>
        <w:shd w:val="clear" w:color="auto" w:fill="FFFFFF"/>
        <w:spacing w:line="520" w:lineRule="exact"/>
        <w:ind w:firstLine="643" w:firstLineChars="200"/>
        <w:jc w:val="left"/>
        <w:rPr>
          <w:rFonts w:hint="eastAsia" w:ascii="黑体" w:hAnsi="黑体" w:eastAsia="黑体" w:cs="黑体"/>
          <w:sz w:val="32"/>
          <w:szCs w:val="32"/>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kern w:val="2"/>
          <w:sz w:val="32"/>
          <w:szCs w:val="30"/>
          <w:lang w:val="en-US" w:eastAsia="zh-CN" w:bidi="ar-SA"/>
        </w:rPr>
        <w:t>反映事业单位的基本支出。</w:t>
      </w:r>
    </w:p>
    <w:p w14:paraId="04ED7D27">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kern w:val="2"/>
          <w:sz w:val="32"/>
          <w:szCs w:val="30"/>
          <w:lang w:val="en-US" w:eastAsia="zh-CN" w:bidi="ar-SA"/>
        </w:rPr>
        <w:t>反映机关事业单位实施养老保险制度由单位缴纳的基本养老保险费的支出。</w:t>
      </w:r>
    </w:p>
    <w:p w14:paraId="25E6FDF0">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kern w:val="2"/>
          <w:sz w:val="32"/>
          <w:szCs w:val="30"/>
          <w:lang w:val="en-US" w:eastAsia="zh-CN" w:bidi="ar-SA"/>
        </w:rPr>
        <w:t>反映财政部门安排的行政单位（包括实行公务员管理的事业单位）基本医疗保险缴费经费。</w:t>
      </w:r>
    </w:p>
    <w:p w14:paraId="29A89F94">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kern w:val="2"/>
          <w:sz w:val="32"/>
          <w:szCs w:val="30"/>
          <w:lang w:val="en-US" w:eastAsia="zh-CN" w:bidi="ar-SA"/>
        </w:rPr>
        <w:t>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BC6C3F6">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kern w:val="2"/>
          <w:sz w:val="32"/>
          <w:szCs w:val="30"/>
          <w:lang w:val="en-US" w:eastAsia="zh-CN" w:bidi="ar-SA"/>
        </w:rPr>
        <w:t>纳入预算管理的“三公”经费，是指用财政拨款安排的因公出国（境)费、公务用车购置及运行费和公务接待费。</w:t>
      </w:r>
    </w:p>
    <w:p w14:paraId="1358BE2A">
      <w:pPr>
        <w:widowControl/>
        <w:shd w:val="clear" w:color="auto" w:fill="FFFFFF"/>
        <w:spacing w:line="520" w:lineRule="exact"/>
        <w:ind w:firstLine="643" w:firstLineChars="200"/>
        <w:jc w:val="left"/>
        <w:rPr>
          <w:rFonts w:hint="eastAsia" w:ascii="仿宋" w:hAnsi="仿宋" w:eastAsia="仿宋" w:cs="仿宋"/>
          <w:kern w:val="2"/>
          <w:sz w:val="32"/>
          <w:szCs w:val="30"/>
          <w:lang w:val="en-US" w:eastAsia="zh-CN" w:bidi="ar-SA"/>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kern w:val="2"/>
          <w:sz w:val="32"/>
          <w:szCs w:val="30"/>
          <w:lang w:val="en-US" w:eastAsia="zh-CN" w:bidi="ar-SA"/>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84063B">
      <w:pPr>
        <w:widowControl/>
        <w:shd w:val="clear" w:color="auto" w:fill="FFFFFF"/>
        <w:spacing w:line="520" w:lineRule="exact"/>
        <w:ind w:firstLine="640" w:firstLineChars="200"/>
        <w:jc w:val="left"/>
        <w:rPr>
          <w:rFonts w:hint="eastAsia" w:ascii="黑体" w:hAnsi="黑体" w:eastAsia="黑体" w:cs="黑体"/>
          <w:sz w:val="32"/>
          <w:szCs w:val="32"/>
        </w:rPr>
      </w:pPr>
    </w:p>
    <w:p w14:paraId="39EFEF62">
      <w:pPr>
        <w:widowControl/>
        <w:shd w:val="clear" w:color="auto" w:fill="FFFFFF"/>
        <w:spacing w:line="520" w:lineRule="exact"/>
        <w:ind w:firstLine="640" w:firstLineChars="200"/>
        <w:jc w:val="left"/>
        <w:rPr>
          <w:rFonts w:hint="eastAsia" w:ascii="黑体" w:hAnsi="黑体" w:eastAsia="黑体" w:cs="黑体"/>
          <w:sz w:val="32"/>
          <w:szCs w:val="32"/>
        </w:rPr>
      </w:pPr>
    </w:p>
    <w:p w14:paraId="6EDAF748">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AAB0E"/>
    <w:multiLevelType w:val="singleLevel"/>
    <w:tmpl w:val="5D6AAB0E"/>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23A00D0"/>
    <w:rsid w:val="03446271"/>
    <w:rsid w:val="0781151E"/>
    <w:rsid w:val="09B361AA"/>
    <w:rsid w:val="0DCE3C4C"/>
    <w:rsid w:val="0F1F58A5"/>
    <w:rsid w:val="12F0682B"/>
    <w:rsid w:val="147C605C"/>
    <w:rsid w:val="1A3366A8"/>
    <w:rsid w:val="1AA1373B"/>
    <w:rsid w:val="1C93342E"/>
    <w:rsid w:val="20D02B5C"/>
    <w:rsid w:val="216B3C95"/>
    <w:rsid w:val="27201D62"/>
    <w:rsid w:val="29A66259"/>
    <w:rsid w:val="2D6D7833"/>
    <w:rsid w:val="2D9F180A"/>
    <w:rsid w:val="2ED52685"/>
    <w:rsid w:val="317C672F"/>
    <w:rsid w:val="361F021D"/>
    <w:rsid w:val="368C578D"/>
    <w:rsid w:val="36C2414F"/>
    <w:rsid w:val="377E58E4"/>
    <w:rsid w:val="397A17A6"/>
    <w:rsid w:val="3A331955"/>
    <w:rsid w:val="3C635260"/>
    <w:rsid w:val="3F8A2AD8"/>
    <w:rsid w:val="416650F7"/>
    <w:rsid w:val="427933F8"/>
    <w:rsid w:val="44110F59"/>
    <w:rsid w:val="48AC1852"/>
    <w:rsid w:val="4B4439C2"/>
    <w:rsid w:val="4DFA480C"/>
    <w:rsid w:val="50622BE2"/>
    <w:rsid w:val="578A6C00"/>
    <w:rsid w:val="583E5B2C"/>
    <w:rsid w:val="598F4A10"/>
    <w:rsid w:val="5D7C6FEB"/>
    <w:rsid w:val="61930DA7"/>
    <w:rsid w:val="691507DE"/>
    <w:rsid w:val="69514CE9"/>
    <w:rsid w:val="6BCC2FDC"/>
    <w:rsid w:val="6E441F2F"/>
    <w:rsid w:val="704E1B94"/>
    <w:rsid w:val="733F28AB"/>
    <w:rsid w:val="76A038F3"/>
    <w:rsid w:val="77ED2B68"/>
    <w:rsid w:val="78EC2E1F"/>
    <w:rsid w:val="7DD32800"/>
    <w:rsid w:val="7E63593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3563</Words>
  <Characters>3824</Characters>
  <Lines>0</Lines>
  <Paragraphs>0</Paragraphs>
  <TotalTime>0</TotalTime>
  <ScaleCrop>false</ScaleCrop>
  <LinksUpToDate>false</LinksUpToDate>
  <CharactersWithSpaces>3848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蓝伟</cp:lastModifiedBy>
  <cp:lastPrinted>2024-02-19T02:53:00Z</cp:lastPrinted>
  <dcterms:modified xsi:type="dcterms:W3CDTF">2025-02-06T07:55:26Z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7B4FE357F2DB4E35BBB082E44F6E6A10_13</vt:lpwstr>
  </property>
  <property fmtid="{D5CDD505-2E9C-101B-9397-08002B2CF9AE}" pid="4" name="KSOTemplateDocerSaveRecord">
    <vt:lpwstr>eyJoZGlkIjoiYTI2ODNhYjI3N2E5NjFhOGM2Yjc5NjYxMGYzMWFjYTMiLCJ1c2VySWQiOiI2NTIyODgyNzQifQ==</vt:lpwstr>
  </property>
</Properties>
</file>