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D270D">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第六幼儿园</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6AE4129C">
      <w:pPr>
        <w:pStyle w:val="6"/>
        <w:keepNext w:val="0"/>
        <w:keepLines w:val="0"/>
        <w:pageBreakBefore w:val="0"/>
        <w:kinsoku/>
        <w:wordWrap/>
        <w:overflowPunct/>
        <w:topLinePunct w:val="0"/>
        <w:autoSpaceDE/>
        <w:autoSpaceDN/>
        <w:bidi w:val="0"/>
        <w:spacing w:line="54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485534E9">
      <w:pPr>
        <w:pStyle w:val="6"/>
        <w:keepNext w:val="0"/>
        <w:keepLines w:val="0"/>
        <w:pageBreakBefore w:val="0"/>
        <w:widowControl/>
        <w:tabs>
          <w:tab w:val="right" w:pos="8306"/>
        </w:tabs>
        <w:kinsoku/>
        <w:wordWrap/>
        <w:overflowPunct/>
        <w:topLinePunct w:val="0"/>
        <w:autoSpaceDE/>
        <w:autoSpaceDN/>
        <w:bidi w:val="0"/>
        <w:adjustRightInd/>
        <w:snapToGrid/>
        <w:spacing w:line="54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第六幼儿园</w:t>
      </w:r>
      <w:r>
        <w:rPr>
          <w:rFonts w:hint="eastAsia" w:ascii="楷体" w:hAnsi="楷体" w:eastAsia="楷体" w:cs="楷体"/>
          <w:b/>
          <w:bCs/>
          <w:color w:val="000000"/>
          <w:sz w:val="32"/>
          <w:szCs w:val="32"/>
        </w:rPr>
        <w:t>概况</w:t>
      </w:r>
    </w:p>
    <w:p w14:paraId="603F09D7">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302CBAEF">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668E3C6A">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w:t>
      </w:r>
      <w:r>
        <w:rPr>
          <w:rStyle w:val="7"/>
          <w:rFonts w:hint="eastAsia" w:ascii="楷体" w:hAnsi="楷体" w:eastAsia="楷体" w:cs="楷体"/>
          <w:b/>
          <w:sz w:val="32"/>
          <w:szCs w:val="32"/>
          <w:lang w:val="en-US" w:eastAsia="zh-CN"/>
        </w:rPr>
        <w:t>第六幼儿园</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79B474E5">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7D676EC6">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2DEC1DC7">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0808FD5A">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55B7ADEC">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3A868F65">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BA4C906">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0BDB1760">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312B8ACA">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0F8B07CE">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35313620">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w:t>
      </w:r>
      <w:r>
        <w:rPr>
          <w:rStyle w:val="7"/>
          <w:rFonts w:hint="eastAsia" w:ascii="楷体" w:hAnsi="楷体" w:eastAsia="楷体" w:cs="楷体"/>
          <w:b/>
          <w:sz w:val="32"/>
          <w:szCs w:val="32"/>
          <w:lang w:val="en-US" w:eastAsia="zh-CN"/>
        </w:rPr>
        <w:t>第六幼儿园</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2B0CC3A3">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3157C1EB">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33F0A58A">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5EBC1E97">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第六幼儿园</w:t>
      </w:r>
      <w:r>
        <w:rPr>
          <w:rFonts w:hint="eastAsia" w:ascii="黑体" w:hAnsi="黑体" w:eastAsia="黑体" w:cs="黑体"/>
          <w:b w:val="0"/>
          <w:bCs/>
          <w:sz w:val="32"/>
          <w:szCs w:val="30"/>
        </w:rPr>
        <w:t>概况</w:t>
      </w:r>
    </w:p>
    <w:p w14:paraId="7A02B8C3">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rPr>
      </w:pPr>
    </w:p>
    <w:p w14:paraId="22AFDB45">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5DA24CC4">
      <w:pPr>
        <w:keepNext w:val="0"/>
        <w:keepLines w:val="0"/>
        <w:pageBreakBefore w:val="0"/>
        <w:widowControl w:val="0"/>
        <w:kinsoku/>
        <w:wordWrap/>
        <w:overflowPunct/>
        <w:topLinePunct w:val="0"/>
        <w:autoSpaceDE/>
        <w:autoSpaceDN/>
        <w:bidi w:val="0"/>
        <w:adjustRightInd/>
        <w:snapToGrid/>
        <w:spacing w:before="190" w:line="540" w:lineRule="exact"/>
        <w:ind w:left="686" w:firstLine="672" w:firstLineChars="200"/>
        <w:textAlignment w:val="auto"/>
        <w:rPr>
          <w:rFonts w:ascii="仿宋" w:hAnsi="仿宋" w:eastAsia="仿宋" w:cs="仿宋"/>
          <w:sz w:val="32"/>
          <w:szCs w:val="32"/>
        </w:rPr>
      </w:pPr>
      <w:r>
        <w:rPr>
          <w:rFonts w:ascii="仿宋" w:hAnsi="仿宋" w:eastAsia="仿宋" w:cs="仿宋"/>
          <w:spacing w:val="8"/>
          <w:sz w:val="32"/>
          <w:szCs w:val="32"/>
        </w:rPr>
        <w:t>南康区第六幼儿园是赣州市南康区教育科技体育局直</w:t>
      </w:r>
      <w:r>
        <w:rPr>
          <w:rFonts w:ascii="仿宋" w:hAnsi="仿宋" w:eastAsia="仿宋" w:cs="仿宋"/>
          <w:spacing w:val="9"/>
          <w:sz w:val="32"/>
          <w:szCs w:val="32"/>
        </w:rPr>
        <w:t>属机构，主要职责是完成幼儿保育保教工作。</w:t>
      </w:r>
      <w:r>
        <w:rPr>
          <w:rFonts w:ascii="仿宋" w:hAnsi="仿宋" w:eastAsia="仿宋" w:cs="仿宋"/>
          <w:spacing w:val="8"/>
          <w:sz w:val="32"/>
          <w:szCs w:val="32"/>
        </w:rPr>
        <w:t>第六幼儿园按</w:t>
      </w:r>
      <w:r>
        <w:rPr>
          <w:rFonts w:ascii="仿宋" w:hAnsi="仿宋" w:eastAsia="仿宋" w:cs="仿宋"/>
          <w:sz w:val="32"/>
          <w:szCs w:val="32"/>
        </w:rPr>
        <w:t xml:space="preserve"> </w:t>
      </w:r>
      <w:r>
        <w:rPr>
          <w:rFonts w:ascii="仿宋" w:hAnsi="仿宋" w:eastAsia="仿宋" w:cs="仿宋"/>
          <w:spacing w:val="8"/>
          <w:sz w:val="32"/>
          <w:szCs w:val="32"/>
        </w:rPr>
        <w:t>照规范办园、强化特色、丰富内涵的总体思路，深化内部管理和教育教学改革，美化幼儿园环境，提升园内文化底蕴，</w:t>
      </w:r>
      <w:r>
        <w:rPr>
          <w:rFonts w:ascii="仿宋" w:hAnsi="仿宋" w:eastAsia="仿宋" w:cs="仿宋"/>
          <w:spacing w:val="6"/>
          <w:sz w:val="32"/>
          <w:szCs w:val="32"/>
        </w:rPr>
        <w:t>把幼儿园文化建设与特色发展有机结合，不断优化内部管理，</w:t>
      </w:r>
      <w:r>
        <w:rPr>
          <w:rFonts w:ascii="仿宋" w:hAnsi="仿宋" w:eastAsia="仿宋" w:cs="仿宋"/>
          <w:spacing w:val="5"/>
          <w:sz w:val="32"/>
          <w:szCs w:val="32"/>
        </w:rPr>
        <w:t xml:space="preserve"> </w:t>
      </w:r>
      <w:r>
        <w:rPr>
          <w:rFonts w:ascii="仿宋" w:hAnsi="仿宋" w:eastAsia="仿宋" w:cs="仿宋"/>
          <w:spacing w:val="8"/>
          <w:sz w:val="32"/>
          <w:szCs w:val="32"/>
        </w:rPr>
        <w:t>全面实施和推进素质教育，以创新手法求优质发展，使幼儿</w:t>
      </w:r>
      <w:r>
        <w:rPr>
          <w:rFonts w:ascii="仿宋" w:hAnsi="仿宋" w:eastAsia="仿宋" w:cs="仿宋"/>
          <w:spacing w:val="4"/>
          <w:sz w:val="32"/>
          <w:szCs w:val="32"/>
        </w:rPr>
        <w:t>园在原有的基础上再提高。</w:t>
      </w:r>
    </w:p>
    <w:p w14:paraId="77DF0291">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3ACB58FC">
      <w:pPr>
        <w:keepNext w:val="0"/>
        <w:keepLines w:val="0"/>
        <w:pageBreakBefore w:val="0"/>
        <w:widowControl w:val="0"/>
        <w:kinsoku/>
        <w:wordWrap/>
        <w:overflowPunct/>
        <w:topLinePunct w:val="0"/>
        <w:autoSpaceDE/>
        <w:autoSpaceDN/>
        <w:bidi w:val="0"/>
        <w:adjustRightInd/>
        <w:snapToGrid/>
        <w:spacing w:before="177" w:line="540" w:lineRule="exact"/>
        <w:ind w:left="663" w:firstLine="636" w:firstLineChars="200"/>
        <w:textAlignment w:val="auto"/>
        <w:rPr>
          <w:rFonts w:ascii="仿宋" w:hAnsi="仿宋" w:eastAsia="仿宋" w:cs="仿宋"/>
          <w:spacing w:val="4"/>
          <w:sz w:val="31"/>
          <w:szCs w:val="31"/>
        </w:rPr>
      </w:pPr>
      <w:r>
        <w:rPr>
          <w:rFonts w:ascii="仿宋" w:hAnsi="仿宋" w:eastAsia="仿宋" w:cs="仿宋"/>
          <w:spacing w:val="4"/>
          <w:sz w:val="31"/>
          <w:szCs w:val="31"/>
        </w:rPr>
        <w:t>202</w:t>
      </w:r>
      <w:r>
        <w:rPr>
          <w:rFonts w:hint="eastAsia" w:ascii="仿宋" w:hAnsi="仿宋" w:eastAsia="仿宋" w:cs="仿宋"/>
          <w:spacing w:val="4"/>
          <w:sz w:val="31"/>
          <w:szCs w:val="31"/>
          <w:lang w:val="en-US" w:eastAsia="zh-CN"/>
        </w:rPr>
        <w:t>5</w:t>
      </w:r>
      <w:r>
        <w:rPr>
          <w:rFonts w:ascii="仿宋" w:hAnsi="仿宋" w:eastAsia="仿宋" w:cs="仿宋"/>
          <w:spacing w:val="-35"/>
          <w:sz w:val="31"/>
          <w:szCs w:val="31"/>
        </w:rPr>
        <w:t xml:space="preserve"> </w:t>
      </w:r>
      <w:r>
        <w:rPr>
          <w:rFonts w:ascii="仿宋" w:hAnsi="仿宋" w:eastAsia="仿宋" w:cs="仿宋"/>
          <w:spacing w:val="4"/>
          <w:sz w:val="31"/>
          <w:szCs w:val="31"/>
        </w:rPr>
        <w:t>年赣州市南康区第六幼儿园共有预算单位</w:t>
      </w:r>
      <w:r>
        <w:rPr>
          <w:rFonts w:ascii="仿宋" w:hAnsi="仿宋" w:eastAsia="仿宋" w:cs="仿宋"/>
          <w:spacing w:val="-39"/>
          <w:sz w:val="31"/>
          <w:szCs w:val="31"/>
        </w:rPr>
        <w:t xml:space="preserve"> </w:t>
      </w:r>
      <w:r>
        <w:rPr>
          <w:rFonts w:ascii="仿宋" w:hAnsi="仿宋" w:eastAsia="仿宋" w:cs="仿宋"/>
          <w:spacing w:val="4"/>
          <w:sz w:val="31"/>
          <w:szCs w:val="31"/>
        </w:rPr>
        <w:t>1</w:t>
      </w:r>
      <w:r>
        <w:rPr>
          <w:rFonts w:ascii="仿宋" w:hAnsi="仿宋" w:eastAsia="仿宋" w:cs="仿宋"/>
          <w:spacing w:val="-52"/>
          <w:sz w:val="31"/>
          <w:szCs w:val="31"/>
        </w:rPr>
        <w:t xml:space="preserve"> </w:t>
      </w:r>
      <w:r>
        <w:rPr>
          <w:rFonts w:ascii="仿宋" w:hAnsi="仿宋" w:eastAsia="仿宋" w:cs="仿宋"/>
          <w:spacing w:val="4"/>
          <w:sz w:val="31"/>
          <w:szCs w:val="31"/>
        </w:rPr>
        <w:t>个。</w:t>
      </w:r>
    </w:p>
    <w:p w14:paraId="60F30B32">
      <w:pPr>
        <w:keepNext w:val="0"/>
        <w:keepLines w:val="0"/>
        <w:pageBreakBefore w:val="0"/>
        <w:widowControl w:val="0"/>
        <w:kinsoku/>
        <w:wordWrap/>
        <w:overflowPunct/>
        <w:topLinePunct w:val="0"/>
        <w:autoSpaceDE/>
        <w:autoSpaceDN/>
        <w:bidi w:val="0"/>
        <w:adjustRightInd/>
        <w:snapToGrid/>
        <w:spacing w:before="177" w:line="540" w:lineRule="exact"/>
        <w:ind w:left="663" w:firstLine="656" w:firstLineChars="200"/>
        <w:textAlignment w:val="auto"/>
        <w:rPr>
          <w:rFonts w:hint="eastAsia" w:ascii="黑体" w:hAnsi="黑体" w:eastAsia="仿宋" w:cs="黑体"/>
          <w:b w:val="0"/>
          <w:bCs/>
          <w:sz w:val="32"/>
          <w:szCs w:val="30"/>
          <w:lang w:val="en-US" w:eastAsia="zh-CN"/>
        </w:rPr>
      </w:pPr>
      <w:r>
        <w:rPr>
          <w:rFonts w:ascii="仿宋" w:hAnsi="仿宋" w:eastAsia="仿宋" w:cs="仿宋"/>
          <w:spacing w:val="9"/>
          <w:sz w:val="31"/>
          <w:szCs w:val="31"/>
        </w:rPr>
        <w:t>编制人数小计</w:t>
      </w:r>
      <w:r>
        <w:rPr>
          <w:rFonts w:hint="eastAsia" w:ascii="仿宋" w:hAnsi="仿宋" w:eastAsia="仿宋" w:cs="仿宋"/>
          <w:spacing w:val="-40"/>
          <w:sz w:val="31"/>
          <w:szCs w:val="31"/>
          <w:lang w:val="en-US" w:eastAsia="zh-CN"/>
        </w:rPr>
        <w:t>25</w:t>
      </w:r>
      <w:r>
        <w:rPr>
          <w:rFonts w:ascii="仿宋" w:hAnsi="仿宋" w:eastAsia="仿宋" w:cs="仿宋"/>
          <w:spacing w:val="9"/>
          <w:sz w:val="31"/>
          <w:szCs w:val="31"/>
        </w:rPr>
        <w:t>人,其中：行政编制人数</w:t>
      </w:r>
      <w:r>
        <w:rPr>
          <w:rFonts w:ascii="仿宋" w:hAnsi="仿宋" w:eastAsia="仿宋" w:cs="仿宋"/>
          <w:spacing w:val="-52"/>
          <w:sz w:val="31"/>
          <w:szCs w:val="31"/>
        </w:rPr>
        <w:t xml:space="preserve"> </w:t>
      </w:r>
      <w:r>
        <w:rPr>
          <w:rFonts w:ascii="仿宋" w:hAnsi="仿宋" w:eastAsia="仿宋" w:cs="仿宋"/>
          <w:spacing w:val="9"/>
          <w:sz w:val="31"/>
          <w:szCs w:val="31"/>
        </w:rPr>
        <w:t>0</w:t>
      </w:r>
      <w:r>
        <w:rPr>
          <w:rFonts w:ascii="仿宋" w:hAnsi="仿宋" w:eastAsia="仿宋" w:cs="仿宋"/>
          <w:spacing w:val="-41"/>
          <w:sz w:val="31"/>
          <w:szCs w:val="31"/>
        </w:rPr>
        <w:t xml:space="preserve"> </w:t>
      </w:r>
      <w:r>
        <w:rPr>
          <w:rFonts w:ascii="仿宋" w:hAnsi="仿宋" w:eastAsia="仿宋" w:cs="仿宋"/>
          <w:spacing w:val="9"/>
          <w:sz w:val="31"/>
          <w:szCs w:val="31"/>
        </w:rPr>
        <w:t>人,参照公</w:t>
      </w:r>
      <w:r>
        <w:rPr>
          <w:rFonts w:ascii="仿宋" w:hAnsi="仿宋" w:eastAsia="仿宋" w:cs="仿宋"/>
          <w:sz w:val="31"/>
          <w:szCs w:val="31"/>
        </w:rPr>
        <w:t xml:space="preserve">  </w:t>
      </w:r>
      <w:r>
        <w:rPr>
          <w:rFonts w:ascii="仿宋" w:hAnsi="仿宋" w:eastAsia="仿宋" w:cs="仿宋"/>
          <w:spacing w:val="5"/>
          <w:sz w:val="31"/>
          <w:szCs w:val="31"/>
        </w:rPr>
        <w:t>务员管理的事业编制人数</w:t>
      </w:r>
      <w:r>
        <w:rPr>
          <w:rFonts w:ascii="仿宋" w:hAnsi="仿宋" w:eastAsia="仿宋" w:cs="仿宋"/>
          <w:spacing w:val="-54"/>
          <w:sz w:val="31"/>
          <w:szCs w:val="31"/>
        </w:rPr>
        <w:t xml:space="preserve"> </w:t>
      </w:r>
      <w:r>
        <w:rPr>
          <w:rFonts w:ascii="仿宋" w:hAnsi="仿宋" w:eastAsia="仿宋" w:cs="仿宋"/>
          <w:spacing w:val="5"/>
          <w:sz w:val="31"/>
          <w:szCs w:val="31"/>
        </w:rPr>
        <w:t>0</w:t>
      </w:r>
      <w:r>
        <w:rPr>
          <w:rFonts w:ascii="仿宋" w:hAnsi="仿宋" w:eastAsia="仿宋" w:cs="仿宋"/>
          <w:spacing w:val="-51"/>
          <w:sz w:val="31"/>
          <w:szCs w:val="31"/>
        </w:rPr>
        <w:t xml:space="preserve"> </w:t>
      </w:r>
      <w:r>
        <w:rPr>
          <w:rFonts w:ascii="仿宋" w:hAnsi="仿宋" w:eastAsia="仿宋" w:cs="仿宋"/>
          <w:spacing w:val="5"/>
          <w:sz w:val="31"/>
          <w:szCs w:val="31"/>
        </w:rPr>
        <w:t>人,全部补助事业编制人数</w:t>
      </w:r>
      <w:r>
        <w:rPr>
          <w:rFonts w:hint="eastAsia" w:ascii="仿宋" w:hAnsi="仿宋" w:eastAsia="仿宋" w:cs="仿宋"/>
          <w:spacing w:val="-60"/>
          <w:sz w:val="31"/>
          <w:szCs w:val="31"/>
          <w:lang w:val="en-US" w:eastAsia="zh-CN"/>
        </w:rPr>
        <w:t>25</w:t>
      </w:r>
      <w:r>
        <w:rPr>
          <w:rFonts w:ascii="仿宋" w:hAnsi="仿宋" w:eastAsia="仿宋" w:cs="仿宋"/>
          <w:spacing w:val="-51"/>
          <w:sz w:val="31"/>
          <w:szCs w:val="31"/>
        </w:rPr>
        <w:t xml:space="preserve"> </w:t>
      </w:r>
      <w:r>
        <w:rPr>
          <w:rFonts w:ascii="仿宋" w:hAnsi="仿宋" w:eastAsia="仿宋" w:cs="仿宋"/>
          <w:spacing w:val="5"/>
          <w:sz w:val="31"/>
          <w:szCs w:val="31"/>
        </w:rPr>
        <w:t>人,</w:t>
      </w:r>
      <w:r>
        <w:rPr>
          <w:rFonts w:ascii="仿宋" w:hAnsi="仿宋" w:eastAsia="仿宋" w:cs="仿宋"/>
          <w:sz w:val="31"/>
          <w:szCs w:val="31"/>
        </w:rPr>
        <w:t xml:space="preserve"> </w:t>
      </w:r>
      <w:r>
        <w:rPr>
          <w:rFonts w:ascii="仿宋" w:hAnsi="仿宋" w:eastAsia="仿宋" w:cs="仿宋"/>
          <w:spacing w:val="5"/>
          <w:sz w:val="31"/>
          <w:szCs w:val="31"/>
        </w:rPr>
        <w:t>自收自支编制人数</w:t>
      </w:r>
      <w:r>
        <w:rPr>
          <w:rFonts w:ascii="仿宋" w:hAnsi="仿宋" w:eastAsia="仿宋" w:cs="仿宋"/>
          <w:spacing w:val="-58"/>
          <w:sz w:val="31"/>
          <w:szCs w:val="31"/>
        </w:rPr>
        <w:t xml:space="preserve"> </w:t>
      </w:r>
      <w:r>
        <w:rPr>
          <w:rFonts w:ascii="仿宋" w:hAnsi="仿宋" w:eastAsia="仿宋" w:cs="仿宋"/>
          <w:spacing w:val="5"/>
          <w:sz w:val="31"/>
          <w:szCs w:val="31"/>
        </w:rPr>
        <w:t>0</w:t>
      </w:r>
      <w:r>
        <w:rPr>
          <w:rFonts w:ascii="仿宋" w:hAnsi="仿宋" w:eastAsia="仿宋" w:cs="仿宋"/>
          <w:spacing w:val="-49"/>
          <w:sz w:val="31"/>
          <w:szCs w:val="31"/>
        </w:rPr>
        <w:t xml:space="preserve"> </w:t>
      </w:r>
      <w:r>
        <w:rPr>
          <w:rFonts w:ascii="仿宋" w:hAnsi="仿宋" w:eastAsia="仿宋" w:cs="仿宋"/>
          <w:spacing w:val="5"/>
          <w:sz w:val="31"/>
          <w:szCs w:val="31"/>
        </w:rPr>
        <w:t>人。实有人数小计</w:t>
      </w:r>
      <w:r>
        <w:rPr>
          <w:rFonts w:ascii="仿宋" w:hAnsi="仿宋" w:eastAsia="仿宋" w:cs="仿宋"/>
          <w:spacing w:val="-60"/>
          <w:sz w:val="31"/>
          <w:szCs w:val="31"/>
        </w:rPr>
        <w:t xml:space="preserve"> </w:t>
      </w:r>
      <w:r>
        <w:rPr>
          <w:rFonts w:hint="eastAsia" w:ascii="仿宋" w:hAnsi="仿宋" w:eastAsia="仿宋" w:cs="仿宋"/>
          <w:spacing w:val="5"/>
          <w:sz w:val="31"/>
          <w:szCs w:val="31"/>
          <w:lang w:val="en-US" w:eastAsia="zh-CN"/>
        </w:rPr>
        <w:t>25</w:t>
      </w:r>
      <w:r>
        <w:rPr>
          <w:rFonts w:ascii="仿宋" w:hAnsi="仿宋" w:eastAsia="仿宋" w:cs="仿宋"/>
          <w:spacing w:val="-49"/>
          <w:sz w:val="31"/>
          <w:szCs w:val="31"/>
        </w:rPr>
        <w:t xml:space="preserve"> </w:t>
      </w:r>
      <w:r>
        <w:rPr>
          <w:rFonts w:ascii="仿宋" w:hAnsi="仿宋" w:eastAsia="仿宋" w:cs="仿宋"/>
          <w:spacing w:val="5"/>
          <w:sz w:val="31"/>
          <w:szCs w:val="31"/>
        </w:rPr>
        <w:t>人,其中：在职人</w:t>
      </w:r>
      <w:r>
        <w:rPr>
          <w:rFonts w:ascii="仿宋" w:hAnsi="仿宋" w:eastAsia="仿宋" w:cs="仿宋"/>
          <w:spacing w:val="10"/>
          <w:sz w:val="31"/>
          <w:szCs w:val="31"/>
        </w:rPr>
        <w:t>数小计</w:t>
      </w:r>
      <w:r>
        <w:rPr>
          <w:rFonts w:hint="eastAsia" w:ascii="仿宋" w:hAnsi="仿宋" w:eastAsia="仿宋" w:cs="仿宋"/>
          <w:spacing w:val="-53"/>
          <w:sz w:val="31"/>
          <w:szCs w:val="31"/>
          <w:lang w:val="en-US" w:eastAsia="zh-CN"/>
        </w:rPr>
        <w:t>25</w:t>
      </w:r>
      <w:r>
        <w:rPr>
          <w:rFonts w:ascii="仿宋" w:hAnsi="仿宋" w:eastAsia="仿宋" w:cs="仿宋"/>
          <w:spacing w:val="-44"/>
          <w:sz w:val="31"/>
          <w:szCs w:val="31"/>
        </w:rPr>
        <w:t xml:space="preserve"> </w:t>
      </w:r>
      <w:r>
        <w:rPr>
          <w:rFonts w:ascii="仿宋" w:hAnsi="仿宋" w:eastAsia="仿宋" w:cs="仿宋"/>
          <w:spacing w:val="10"/>
          <w:sz w:val="31"/>
          <w:szCs w:val="31"/>
        </w:rPr>
        <w:t>人,行政在职人数</w:t>
      </w:r>
      <w:r>
        <w:rPr>
          <w:rFonts w:ascii="仿宋" w:hAnsi="仿宋" w:eastAsia="仿宋" w:cs="仿宋"/>
          <w:spacing w:val="-55"/>
          <w:sz w:val="31"/>
          <w:szCs w:val="31"/>
        </w:rPr>
        <w:t xml:space="preserve"> </w:t>
      </w:r>
      <w:r>
        <w:rPr>
          <w:rFonts w:ascii="仿宋" w:hAnsi="仿宋" w:eastAsia="仿宋" w:cs="仿宋"/>
          <w:spacing w:val="10"/>
          <w:sz w:val="31"/>
          <w:szCs w:val="31"/>
        </w:rPr>
        <w:t>0</w:t>
      </w:r>
      <w:r>
        <w:rPr>
          <w:rFonts w:ascii="仿宋" w:hAnsi="仿宋" w:eastAsia="仿宋" w:cs="仿宋"/>
          <w:spacing w:val="-41"/>
          <w:sz w:val="31"/>
          <w:szCs w:val="31"/>
        </w:rPr>
        <w:t xml:space="preserve"> </w:t>
      </w:r>
      <w:r>
        <w:rPr>
          <w:rFonts w:ascii="仿宋" w:hAnsi="仿宋" w:eastAsia="仿宋" w:cs="仿宋"/>
          <w:spacing w:val="10"/>
          <w:sz w:val="31"/>
          <w:szCs w:val="31"/>
        </w:rPr>
        <w:t>人,参照公务员管理的</w:t>
      </w:r>
      <w:r>
        <w:rPr>
          <w:rFonts w:ascii="仿宋" w:hAnsi="仿宋" w:eastAsia="仿宋" w:cs="仿宋"/>
          <w:spacing w:val="9"/>
          <w:sz w:val="31"/>
          <w:szCs w:val="31"/>
        </w:rPr>
        <w:t>事业单</w:t>
      </w:r>
      <w:r>
        <w:rPr>
          <w:rFonts w:ascii="仿宋" w:hAnsi="仿宋" w:eastAsia="仿宋" w:cs="仿宋"/>
          <w:spacing w:val="5"/>
          <w:sz w:val="31"/>
          <w:szCs w:val="31"/>
        </w:rPr>
        <w:t>位在职人数</w:t>
      </w:r>
      <w:r>
        <w:rPr>
          <w:rFonts w:ascii="仿宋" w:hAnsi="仿宋" w:eastAsia="仿宋" w:cs="仿宋"/>
          <w:spacing w:val="-60"/>
          <w:sz w:val="31"/>
          <w:szCs w:val="31"/>
        </w:rPr>
        <w:t xml:space="preserve"> </w:t>
      </w:r>
      <w:r>
        <w:rPr>
          <w:rFonts w:ascii="仿宋" w:hAnsi="仿宋" w:eastAsia="仿宋" w:cs="仿宋"/>
          <w:spacing w:val="5"/>
          <w:sz w:val="31"/>
          <w:szCs w:val="31"/>
        </w:rPr>
        <w:t>0</w:t>
      </w:r>
      <w:r>
        <w:rPr>
          <w:rFonts w:ascii="仿宋" w:hAnsi="仿宋" w:eastAsia="仿宋" w:cs="仿宋"/>
          <w:spacing w:val="-49"/>
          <w:sz w:val="31"/>
          <w:szCs w:val="31"/>
        </w:rPr>
        <w:t xml:space="preserve"> </w:t>
      </w:r>
      <w:r>
        <w:rPr>
          <w:rFonts w:ascii="仿宋" w:hAnsi="仿宋" w:eastAsia="仿宋" w:cs="仿宋"/>
          <w:spacing w:val="5"/>
          <w:sz w:val="31"/>
          <w:szCs w:val="31"/>
        </w:rPr>
        <w:t>人,全部补助事业在职人数</w:t>
      </w:r>
      <w:r>
        <w:rPr>
          <w:rFonts w:hint="eastAsia" w:ascii="仿宋" w:hAnsi="仿宋" w:eastAsia="仿宋" w:cs="仿宋"/>
          <w:spacing w:val="-61"/>
          <w:sz w:val="31"/>
          <w:szCs w:val="31"/>
          <w:lang w:val="en-US" w:eastAsia="zh-CN"/>
        </w:rPr>
        <w:t>25</w:t>
      </w:r>
      <w:r>
        <w:rPr>
          <w:rFonts w:ascii="仿宋" w:hAnsi="仿宋" w:eastAsia="仿宋" w:cs="仿宋"/>
          <w:spacing w:val="-48"/>
          <w:sz w:val="31"/>
          <w:szCs w:val="31"/>
        </w:rPr>
        <w:t xml:space="preserve"> </w:t>
      </w:r>
      <w:r>
        <w:rPr>
          <w:rFonts w:ascii="仿宋" w:hAnsi="仿宋" w:eastAsia="仿宋" w:cs="仿宋"/>
          <w:spacing w:val="5"/>
          <w:sz w:val="31"/>
          <w:szCs w:val="31"/>
        </w:rPr>
        <w:t>人。离休人数小计</w:t>
      </w:r>
      <w:r>
        <w:rPr>
          <w:rFonts w:ascii="仿宋" w:hAnsi="仿宋" w:eastAsia="仿宋" w:cs="仿宋"/>
          <w:spacing w:val="-57"/>
          <w:sz w:val="31"/>
          <w:szCs w:val="31"/>
        </w:rPr>
        <w:t xml:space="preserve"> </w:t>
      </w:r>
      <w:r>
        <w:rPr>
          <w:rFonts w:ascii="仿宋" w:hAnsi="仿宋" w:eastAsia="仿宋" w:cs="仿宋"/>
          <w:spacing w:val="5"/>
          <w:sz w:val="31"/>
          <w:szCs w:val="31"/>
        </w:rPr>
        <w:t>0</w:t>
      </w:r>
      <w:r>
        <w:rPr>
          <w:rFonts w:ascii="仿宋" w:hAnsi="仿宋" w:eastAsia="仿宋" w:cs="仿宋"/>
          <w:spacing w:val="-41"/>
          <w:sz w:val="31"/>
          <w:szCs w:val="31"/>
        </w:rPr>
        <w:t xml:space="preserve"> </w:t>
      </w:r>
      <w:r>
        <w:rPr>
          <w:rFonts w:ascii="仿宋" w:hAnsi="仿宋" w:eastAsia="仿宋" w:cs="仿宋"/>
          <w:spacing w:val="5"/>
          <w:sz w:val="31"/>
          <w:szCs w:val="31"/>
        </w:rPr>
        <w:t>人,退休人数小计</w:t>
      </w:r>
      <w:r>
        <w:rPr>
          <w:rFonts w:ascii="仿宋" w:hAnsi="仿宋" w:eastAsia="仿宋" w:cs="仿宋"/>
          <w:spacing w:val="-55"/>
          <w:sz w:val="31"/>
          <w:szCs w:val="31"/>
        </w:rPr>
        <w:t xml:space="preserve"> </w:t>
      </w:r>
      <w:r>
        <w:rPr>
          <w:rFonts w:ascii="仿宋" w:hAnsi="仿宋" w:eastAsia="仿宋" w:cs="仿宋"/>
          <w:spacing w:val="5"/>
          <w:sz w:val="31"/>
          <w:szCs w:val="31"/>
        </w:rPr>
        <w:t>0</w:t>
      </w:r>
      <w:r>
        <w:rPr>
          <w:rFonts w:ascii="仿宋" w:hAnsi="仿宋" w:eastAsia="仿宋" w:cs="仿宋"/>
          <w:spacing w:val="-43"/>
          <w:sz w:val="31"/>
          <w:szCs w:val="31"/>
        </w:rPr>
        <w:t xml:space="preserve"> </w:t>
      </w:r>
      <w:r>
        <w:rPr>
          <w:rFonts w:ascii="仿宋" w:hAnsi="仿宋" w:eastAsia="仿宋" w:cs="仿宋"/>
          <w:spacing w:val="5"/>
          <w:sz w:val="31"/>
          <w:szCs w:val="31"/>
        </w:rPr>
        <w:t>人,退职人员</w:t>
      </w:r>
      <w:r>
        <w:rPr>
          <w:rFonts w:ascii="仿宋" w:hAnsi="仿宋" w:eastAsia="仿宋" w:cs="仿宋"/>
          <w:spacing w:val="-53"/>
          <w:sz w:val="31"/>
          <w:szCs w:val="31"/>
        </w:rPr>
        <w:t xml:space="preserve"> </w:t>
      </w:r>
      <w:r>
        <w:rPr>
          <w:rFonts w:ascii="仿宋" w:hAnsi="仿宋" w:eastAsia="仿宋" w:cs="仿宋"/>
          <w:spacing w:val="5"/>
          <w:sz w:val="31"/>
          <w:szCs w:val="31"/>
        </w:rPr>
        <w:t>0</w:t>
      </w:r>
      <w:r>
        <w:rPr>
          <w:rFonts w:ascii="仿宋" w:hAnsi="仿宋" w:eastAsia="仿宋" w:cs="仿宋"/>
          <w:spacing w:val="-43"/>
          <w:sz w:val="31"/>
          <w:szCs w:val="31"/>
        </w:rPr>
        <w:t xml:space="preserve"> </w:t>
      </w:r>
      <w:r>
        <w:rPr>
          <w:rFonts w:ascii="仿宋" w:hAnsi="仿宋" w:eastAsia="仿宋" w:cs="仿宋"/>
          <w:spacing w:val="5"/>
          <w:sz w:val="31"/>
          <w:szCs w:val="31"/>
        </w:rPr>
        <w:t>人,遗属人数</w:t>
      </w:r>
      <w:r>
        <w:rPr>
          <w:rFonts w:ascii="仿宋" w:hAnsi="仿宋" w:eastAsia="仿宋" w:cs="仿宋"/>
          <w:spacing w:val="-55"/>
          <w:sz w:val="31"/>
          <w:szCs w:val="31"/>
        </w:rPr>
        <w:t xml:space="preserve"> </w:t>
      </w:r>
      <w:r>
        <w:rPr>
          <w:rFonts w:ascii="仿宋" w:hAnsi="仿宋" w:eastAsia="仿宋" w:cs="仿宋"/>
          <w:spacing w:val="5"/>
          <w:sz w:val="31"/>
          <w:szCs w:val="31"/>
        </w:rPr>
        <w:t>0</w:t>
      </w:r>
      <w:r>
        <w:rPr>
          <w:rFonts w:ascii="仿宋" w:hAnsi="仿宋" w:eastAsia="仿宋" w:cs="仿宋"/>
          <w:spacing w:val="-41"/>
          <w:sz w:val="31"/>
          <w:szCs w:val="31"/>
        </w:rPr>
        <w:t xml:space="preserve"> </w:t>
      </w:r>
      <w:r>
        <w:rPr>
          <w:rFonts w:ascii="仿宋" w:hAnsi="仿宋" w:eastAsia="仿宋" w:cs="仿宋"/>
          <w:spacing w:val="5"/>
          <w:sz w:val="31"/>
          <w:szCs w:val="31"/>
        </w:rPr>
        <w:t>人。</w:t>
      </w:r>
      <w:r>
        <w:rPr>
          <w:rFonts w:ascii="仿宋" w:hAnsi="仿宋" w:eastAsia="仿宋" w:cs="仿宋"/>
          <w:spacing w:val="2"/>
          <w:sz w:val="31"/>
          <w:szCs w:val="31"/>
        </w:rPr>
        <w:t>在校学生</w:t>
      </w:r>
      <w:r>
        <w:rPr>
          <w:rFonts w:hint="eastAsia" w:ascii="仿宋" w:hAnsi="仿宋" w:eastAsia="仿宋" w:cs="仿宋"/>
          <w:spacing w:val="-48"/>
          <w:sz w:val="31"/>
          <w:szCs w:val="31"/>
          <w:lang w:val="en-US" w:eastAsia="zh-CN"/>
        </w:rPr>
        <w:t>530</w:t>
      </w:r>
      <w:r>
        <w:rPr>
          <w:rFonts w:ascii="仿宋" w:hAnsi="仿宋" w:eastAsia="仿宋" w:cs="仿宋"/>
          <w:spacing w:val="2"/>
          <w:sz w:val="31"/>
          <w:szCs w:val="31"/>
        </w:rPr>
        <w:t>人,其中：幼儿人数</w:t>
      </w:r>
      <w:r>
        <w:rPr>
          <w:rFonts w:hint="eastAsia" w:ascii="仿宋" w:hAnsi="仿宋" w:eastAsia="仿宋" w:cs="仿宋"/>
          <w:spacing w:val="-58"/>
          <w:sz w:val="31"/>
          <w:szCs w:val="31"/>
          <w:lang w:val="en-US" w:eastAsia="zh-CN"/>
        </w:rPr>
        <w:t>530</w:t>
      </w:r>
      <w:r>
        <w:rPr>
          <w:rFonts w:ascii="仿宋" w:hAnsi="仿宋" w:eastAsia="仿宋" w:cs="仿宋"/>
          <w:spacing w:val="2"/>
          <w:sz w:val="31"/>
          <w:szCs w:val="31"/>
        </w:rPr>
        <w:t>人</w:t>
      </w:r>
      <w:r>
        <w:rPr>
          <w:rFonts w:hint="eastAsia" w:ascii="仿宋" w:hAnsi="仿宋" w:eastAsia="仿宋" w:cs="仿宋"/>
          <w:spacing w:val="2"/>
          <w:sz w:val="31"/>
          <w:szCs w:val="31"/>
          <w:lang w:eastAsia="zh-CN"/>
        </w:rPr>
        <w:t>。</w:t>
      </w:r>
    </w:p>
    <w:p w14:paraId="010E705A">
      <w:pPr>
        <w:keepNext w:val="0"/>
        <w:keepLines w:val="0"/>
        <w:pageBreakBefore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仿宋" w:hAnsi="仿宋" w:eastAsia="仿宋" w:cs="仿宋"/>
          <w:kern w:val="2"/>
          <w:sz w:val="32"/>
          <w:szCs w:val="30"/>
          <w:lang w:val="en-US" w:eastAsia="zh-CN" w:bidi="ar-SA"/>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第六幼儿园</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263DD113">
      <w:pPr>
        <w:keepNext w:val="0"/>
        <w:keepLines w:val="0"/>
        <w:pageBreakBefore w:val="0"/>
        <w:kinsoku/>
        <w:wordWrap/>
        <w:overflowPunct/>
        <w:topLinePunct w:val="0"/>
        <w:autoSpaceDE/>
        <w:autoSpaceDN/>
        <w:bidi w:val="0"/>
        <w:spacing w:line="240" w:lineRule="auto"/>
        <w:ind w:firstLine="0" w:firstLineChars="0"/>
        <w:jc w:val="left"/>
        <w:textAlignment w:val="auto"/>
        <w:rPr>
          <w:rFonts w:hint="eastAsia" w:ascii="仿宋_GB2312" w:hAnsi="Calibri" w:eastAsia="仿宋_GB2312" w:cs="宋体"/>
          <w:b/>
          <w:color w:val="auto"/>
          <w:kern w:val="0"/>
          <w:sz w:val="32"/>
          <w:szCs w:val="32"/>
          <w:lang w:eastAsia="zh-CN"/>
        </w:rPr>
      </w:pPr>
      <w:r>
        <w:rPr>
          <w:rFonts w:hint="eastAsia" w:ascii="仿宋" w:hAnsi="仿宋" w:eastAsia="仿宋" w:cs="仿宋"/>
          <w:kern w:val="2"/>
          <w:sz w:val="32"/>
          <w:szCs w:val="30"/>
          <w:lang w:val="en-US" w:eastAsia="zh-CN" w:bidi="ar-SA"/>
        </w:rPr>
        <w:t>（详见附表）</w:t>
      </w:r>
      <w:r>
        <w:rPr>
          <w:rFonts w:hint="eastAsia" w:ascii="仿宋_GB2312" w:hAnsi="Calibri" w:eastAsia="仿宋_GB2312" w:cs="宋体"/>
          <w:b/>
          <w:kern w:val="0"/>
          <w:sz w:val="32"/>
          <w:szCs w:val="32"/>
        </w:rPr>
        <w:drawing>
          <wp:inline distT="0" distB="0" distL="114300" distR="114300">
            <wp:extent cx="5457825" cy="2314575"/>
            <wp:effectExtent l="0" t="0" r="9525" b="9525"/>
            <wp:docPr id="2" name="图片 2" descr="17388056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8805639(1)"/>
                    <pic:cNvPicPr>
                      <a:picLocks noChangeAspect="1"/>
                    </pic:cNvPicPr>
                  </pic:nvPicPr>
                  <pic:blipFill>
                    <a:blip r:embed="rId8"/>
                    <a:stretch>
                      <a:fillRect/>
                    </a:stretch>
                  </pic:blipFill>
                  <pic:spPr>
                    <a:xfrm>
                      <a:off x="0" y="0"/>
                      <a:ext cx="5457825" cy="2314575"/>
                    </a:xfrm>
                    <a:prstGeom prst="rect">
                      <a:avLst/>
                    </a:prstGeom>
                  </pic:spPr>
                </pic:pic>
              </a:graphicData>
            </a:graphic>
          </wp:inline>
        </w:drawing>
      </w:r>
      <w:r>
        <w:rPr>
          <w:rFonts w:hint="eastAsia" w:ascii="仿宋_GB2312" w:hAnsi="Calibri" w:eastAsia="仿宋_GB2312" w:cs="宋体"/>
          <w:b/>
          <w:kern w:val="0"/>
          <w:sz w:val="32"/>
          <w:szCs w:val="32"/>
        </w:rPr>
        <w:drawing>
          <wp:inline distT="0" distB="0" distL="114300" distR="114300">
            <wp:extent cx="5212080" cy="2544445"/>
            <wp:effectExtent l="0" t="0" r="0" b="0"/>
            <wp:docPr id="3" name="图片 3" descr="17344255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4425515(1)"/>
                    <pic:cNvPicPr>
                      <a:picLocks noChangeAspect="1"/>
                    </pic:cNvPicPr>
                  </pic:nvPicPr>
                  <pic:blipFill>
                    <a:blip r:embed="rId9"/>
                    <a:srcRect l="1275"/>
                    <a:stretch>
                      <a:fillRect/>
                    </a:stretch>
                  </pic:blipFill>
                  <pic:spPr>
                    <a:xfrm>
                      <a:off x="0" y="0"/>
                      <a:ext cx="5212080" cy="2544445"/>
                    </a:xfrm>
                    <a:prstGeom prst="rect">
                      <a:avLst/>
                    </a:prstGeom>
                  </pic:spPr>
                </pic:pic>
              </a:graphicData>
            </a:graphic>
          </wp:inline>
        </w:drawing>
      </w:r>
      <w:r>
        <w:rPr>
          <w:rFonts w:hint="eastAsia" w:ascii="仿宋_GB2312" w:hAnsi="Calibri" w:eastAsia="仿宋_GB2312" w:cs="宋体"/>
          <w:b/>
          <w:kern w:val="0"/>
          <w:sz w:val="32"/>
          <w:szCs w:val="32"/>
          <w:lang w:eastAsia="zh-CN"/>
        </w:rPr>
        <w:drawing>
          <wp:inline distT="0" distB="0" distL="114300" distR="114300">
            <wp:extent cx="5270500" cy="2037715"/>
            <wp:effectExtent l="0" t="0" r="0" b="0"/>
            <wp:docPr id="4" name="图片 4" descr="17344255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34425555(1)"/>
                    <pic:cNvPicPr>
                      <a:picLocks noChangeAspect="1"/>
                    </pic:cNvPicPr>
                  </pic:nvPicPr>
                  <pic:blipFill>
                    <a:blip r:embed="rId10"/>
                    <a:srcRect b="47220"/>
                    <a:stretch>
                      <a:fillRect/>
                    </a:stretch>
                  </pic:blipFill>
                  <pic:spPr>
                    <a:xfrm>
                      <a:off x="0" y="0"/>
                      <a:ext cx="5270500" cy="2037715"/>
                    </a:xfrm>
                    <a:prstGeom prst="rect">
                      <a:avLst/>
                    </a:prstGeom>
                  </pic:spPr>
                </pic:pic>
              </a:graphicData>
            </a:graphic>
          </wp:inline>
        </w:drawing>
      </w:r>
      <w:r>
        <w:rPr>
          <w:rFonts w:hint="eastAsia" w:ascii="仿宋_GB2312" w:hAnsi="Calibri" w:eastAsia="仿宋_GB2312" w:cs="宋体"/>
          <w:b/>
          <w:kern w:val="0"/>
          <w:sz w:val="32"/>
          <w:szCs w:val="32"/>
          <w:lang w:eastAsia="zh-CN"/>
        </w:rPr>
        <w:drawing>
          <wp:inline distT="0" distB="0" distL="114300" distR="114300">
            <wp:extent cx="5271135" cy="1810385"/>
            <wp:effectExtent l="0" t="0" r="5715" b="18415"/>
            <wp:docPr id="5" name="图片 5" descr="17344255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34425585(1)"/>
                    <pic:cNvPicPr>
                      <a:picLocks noChangeAspect="1"/>
                    </pic:cNvPicPr>
                  </pic:nvPicPr>
                  <pic:blipFill>
                    <a:blip r:embed="rId11"/>
                    <a:stretch>
                      <a:fillRect/>
                    </a:stretch>
                  </pic:blipFill>
                  <pic:spPr>
                    <a:xfrm>
                      <a:off x="0" y="0"/>
                      <a:ext cx="5271135" cy="1810385"/>
                    </a:xfrm>
                    <a:prstGeom prst="rect">
                      <a:avLst/>
                    </a:prstGeom>
                  </pic:spPr>
                </pic:pic>
              </a:graphicData>
            </a:graphic>
          </wp:inline>
        </w:drawing>
      </w:r>
      <w:r>
        <w:rPr>
          <w:rFonts w:hint="eastAsia" w:ascii="仿宋_GB2312" w:hAnsi="Calibri" w:eastAsia="仿宋_GB2312" w:cs="宋体"/>
          <w:b/>
          <w:kern w:val="0"/>
          <w:sz w:val="32"/>
          <w:szCs w:val="32"/>
          <w:lang w:eastAsia="zh-CN"/>
        </w:rPr>
        <w:drawing>
          <wp:inline distT="0" distB="0" distL="114300" distR="114300">
            <wp:extent cx="5272405" cy="2474595"/>
            <wp:effectExtent l="0" t="0" r="4445" b="1905"/>
            <wp:docPr id="6" name="图片 6" descr="17344256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34425606(1)"/>
                    <pic:cNvPicPr>
                      <a:picLocks noChangeAspect="1"/>
                    </pic:cNvPicPr>
                  </pic:nvPicPr>
                  <pic:blipFill>
                    <a:blip r:embed="rId12"/>
                    <a:stretch>
                      <a:fillRect/>
                    </a:stretch>
                  </pic:blipFill>
                  <pic:spPr>
                    <a:xfrm>
                      <a:off x="0" y="0"/>
                      <a:ext cx="5272405" cy="2474595"/>
                    </a:xfrm>
                    <a:prstGeom prst="rect">
                      <a:avLst/>
                    </a:prstGeom>
                  </pic:spPr>
                </pic:pic>
              </a:graphicData>
            </a:graphic>
          </wp:inline>
        </w:drawing>
      </w:r>
      <w:r>
        <w:rPr>
          <w:rFonts w:hint="eastAsia" w:ascii="仿宋_GB2312" w:hAnsi="Calibri" w:eastAsia="仿宋_GB2312" w:cs="宋体"/>
          <w:b/>
          <w:kern w:val="0"/>
          <w:sz w:val="32"/>
          <w:szCs w:val="32"/>
          <w:lang w:eastAsia="zh-CN"/>
        </w:rPr>
        <w:drawing>
          <wp:inline distT="0" distB="0" distL="114300" distR="114300">
            <wp:extent cx="5270500" cy="3056890"/>
            <wp:effectExtent l="0" t="0" r="6350" b="10160"/>
            <wp:docPr id="7" name="图片 7" descr="17344256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34425626(1)"/>
                    <pic:cNvPicPr>
                      <a:picLocks noChangeAspect="1"/>
                    </pic:cNvPicPr>
                  </pic:nvPicPr>
                  <pic:blipFill>
                    <a:blip r:embed="rId13"/>
                    <a:stretch>
                      <a:fillRect/>
                    </a:stretch>
                  </pic:blipFill>
                  <pic:spPr>
                    <a:xfrm>
                      <a:off x="0" y="0"/>
                      <a:ext cx="5270500" cy="3056890"/>
                    </a:xfrm>
                    <a:prstGeom prst="rect">
                      <a:avLst/>
                    </a:prstGeom>
                  </pic:spPr>
                </pic:pic>
              </a:graphicData>
            </a:graphic>
          </wp:inline>
        </w:drawing>
      </w:r>
      <w:r>
        <w:rPr>
          <w:rFonts w:hint="eastAsia" w:ascii="仿宋_GB2312" w:hAnsi="Calibri" w:eastAsia="仿宋_GB2312" w:cs="宋体"/>
          <w:b/>
          <w:kern w:val="0"/>
          <w:sz w:val="32"/>
          <w:szCs w:val="32"/>
          <w:lang w:eastAsia="zh-CN"/>
        </w:rPr>
        <w:drawing>
          <wp:inline distT="0" distB="0" distL="114300" distR="114300">
            <wp:extent cx="5265420" cy="1064895"/>
            <wp:effectExtent l="0" t="0" r="11430" b="1905"/>
            <wp:docPr id="8" name="图片 8" descr="1734425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34425640(1)"/>
                    <pic:cNvPicPr>
                      <a:picLocks noChangeAspect="1"/>
                    </pic:cNvPicPr>
                  </pic:nvPicPr>
                  <pic:blipFill>
                    <a:blip r:embed="rId14"/>
                    <a:stretch>
                      <a:fillRect/>
                    </a:stretch>
                  </pic:blipFill>
                  <pic:spPr>
                    <a:xfrm>
                      <a:off x="0" y="0"/>
                      <a:ext cx="5265420" cy="1064895"/>
                    </a:xfrm>
                    <a:prstGeom prst="rect">
                      <a:avLst/>
                    </a:prstGeom>
                  </pic:spPr>
                </pic:pic>
              </a:graphicData>
            </a:graphic>
          </wp:inline>
        </w:drawing>
      </w:r>
      <w:r>
        <w:rPr>
          <w:rFonts w:hint="eastAsia" w:ascii="仿宋_GB2312" w:hAnsi="Calibri" w:eastAsia="仿宋_GB2312" w:cs="宋体"/>
          <w:b/>
          <w:kern w:val="0"/>
          <w:sz w:val="32"/>
          <w:szCs w:val="32"/>
          <w:lang w:eastAsia="zh-CN"/>
        </w:rPr>
        <w:drawing>
          <wp:inline distT="0" distB="0" distL="114300" distR="114300">
            <wp:extent cx="5270500" cy="2166620"/>
            <wp:effectExtent l="0" t="0" r="6350" b="5080"/>
            <wp:docPr id="9" name="图片 9" descr="17344256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34425660(1)"/>
                    <pic:cNvPicPr>
                      <a:picLocks noChangeAspect="1"/>
                    </pic:cNvPicPr>
                  </pic:nvPicPr>
                  <pic:blipFill>
                    <a:blip r:embed="rId15"/>
                    <a:stretch>
                      <a:fillRect/>
                    </a:stretch>
                  </pic:blipFill>
                  <pic:spPr>
                    <a:xfrm>
                      <a:off x="0" y="0"/>
                      <a:ext cx="5270500" cy="2166620"/>
                    </a:xfrm>
                    <a:prstGeom prst="rect">
                      <a:avLst/>
                    </a:prstGeom>
                  </pic:spPr>
                </pic:pic>
              </a:graphicData>
            </a:graphic>
          </wp:inline>
        </w:drawing>
      </w:r>
      <w:r>
        <w:rPr>
          <w:rFonts w:hint="eastAsia" w:ascii="仿宋" w:hAnsi="仿宋" w:eastAsia="仿宋" w:cs="仿宋"/>
          <w:color w:val="auto"/>
          <w:kern w:val="2"/>
          <w:sz w:val="32"/>
          <w:szCs w:val="30"/>
          <w:lang w:val="en-US" w:eastAsia="zh-CN" w:bidi="ar-SA"/>
        </w:rPr>
        <w:t>本单位2025年未安排政府性基金预算支出，故此表无数据</w:t>
      </w:r>
    </w:p>
    <w:p w14:paraId="40D7D547">
      <w:pPr>
        <w:keepNext w:val="0"/>
        <w:keepLines w:val="0"/>
        <w:pageBreakBefore w:val="0"/>
        <w:kinsoku/>
        <w:wordWrap/>
        <w:overflowPunct/>
        <w:topLinePunct w:val="0"/>
        <w:autoSpaceDE/>
        <w:autoSpaceDN/>
        <w:bidi w:val="0"/>
        <w:spacing w:line="240" w:lineRule="auto"/>
        <w:ind w:firstLine="0" w:firstLineChars="0"/>
        <w:jc w:val="left"/>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74945" cy="1570990"/>
            <wp:effectExtent l="0" t="0" r="1905" b="10160"/>
            <wp:docPr id="10" name="图片 10" descr="17344256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34425677(1)"/>
                    <pic:cNvPicPr>
                      <a:picLocks noChangeAspect="1"/>
                    </pic:cNvPicPr>
                  </pic:nvPicPr>
                  <pic:blipFill>
                    <a:blip r:embed="rId16"/>
                    <a:stretch>
                      <a:fillRect/>
                    </a:stretch>
                  </pic:blipFill>
                  <pic:spPr>
                    <a:xfrm>
                      <a:off x="0" y="0"/>
                      <a:ext cx="5274945" cy="1570990"/>
                    </a:xfrm>
                    <a:prstGeom prst="rect">
                      <a:avLst/>
                    </a:prstGeom>
                  </pic:spPr>
                </pic:pic>
              </a:graphicData>
            </a:graphic>
          </wp:inline>
        </w:drawing>
      </w:r>
      <w:r>
        <w:rPr>
          <w:rFonts w:hint="eastAsia" w:ascii="仿宋" w:hAnsi="仿宋" w:eastAsia="仿宋" w:cs="仿宋"/>
          <w:color w:val="auto"/>
          <w:kern w:val="2"/>
          <w:sz w:val="32"/>
          <w:szCs w:val="30"/>
          <w:lang w:val="en-US" w:eastAsia="zh-CN" w:bidi="ar-SA"/>
        </w:rPr>
        <w:t>本单位2025年未安排国有资本经营预算支出，故此表无数据</w:t>
      </w:r>
      <w:r>
        <w:rPr>
          <w:rFonts w:hint="eastAsia" w:ascii="仿宋_GB2312" w:hAnsi="Calibri" w:eastAsia="仿宋_GB2312" w:cs="宋体"/>
          <w:b/>
          <w:kern w:val="0"/>
          <w:sz w:val="32"/>
          <w:szCs w:val="32"/>
          <w:lang w:eastAsia="zh-CN"/>
        </w:rPr>
        <w:drawing>
          <wp:inline distT="0" distB="0" distL="114300" distR="114300">
            <wp:extent cx="5274310" cy="2326640"/>
            <wp:effectExtent l="0" t="0" r="2540" b="16510"/>
            <wp:docPr id="11" name="图片 11" descr="1734425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34425694(1)"/>
                    <pic:cNvPicPr>
                      <a:picLocks noChangeAspect="1"/>
                    </pic:cNvPicPr>
                  </pic:nvPicPr>
                  <pic:blipFill>
                    <a:blip r:embed="rId17"/>
                    <a:stretch>
                      <a:fillRect/>
                    </a:stretch>
                  </pic:blipFill>
                  <pic:spPr>
                    <a:xfrm>
                      <a:off x="0" y="0"/>
                      <a:ext cx="5274310" cy="2326640"/>
                    </a:xfrm>
                    <a:prstGeom prst="rect">
                      <a:avLst/>
                    </a:prstGeom>
                  </pic:spPr>
                </pic:pic>
              </a:graphicData>
            </a:graphic>
          </wp:inline>
        </w:drawing>
      </w:r>
      <w:r>
        <w:rPr>
          <w:rFonts w:hint="eastAsia" w:ascii="仿宋_GB2312" w:hAnsi="Calibri" w:eastAsia="仿宋_GB2312" w:cs="宋体"/>
          <w:b/>
          <w:kern w:val="0"/>
          <w:sz w:val="32"/>
          <w:szCs w:val="32"/>
          <w:lang w:eastAsia="zh-CN"/>
        </w:rPr>
        <w:drawing>
          <wp:inline distT="0" distB="0" distL="114300" distR="114300">
            <wp:extent cx="5271135" cy="2335530"/>
            <wp:effectExtent l="0" t="0" r="5715" b="7620"/>
            <wp:docPr id="12" name="图片 12" descr="17344257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34425723(1)"/>
                    <pic:cNvPicPr>
                      <a:picLocks noChangeAspect="1"/>
                    </pic:cNvPicPr>
                  </pic:nvPicPr>
                  <pic:blipFill>
                    <a:blip r:embed="rId18"/>
                    <a:stretch>
                      <a:fillRect/>
                    </a:stretch>
                  </pic:blipFill>
                  <pic:spPr>
                    <a:xfrm>
                      <a:off x="0" y="0"/>
                      <a:ext cx="5271135" cy="2335530"/>
                    </a:xfrm>
                    <a:prstGeom prst="rect">
                      <a:avLst/>
                    </a:prstGeom>
                  </pic:spPr>
                </pic:pic>
              </a:graphicData>
            </a:graphic>
          </wp:inline>
        </w:drawing>
      </w:r>
      <w:r>
        <w:rPr>
          <w:rFonts w:hint="eastAsia" w:ascii="仿宋_GB2312" w:hAnsi="Calibri" w:eastAsia="仿宋_GB2312" w:cs="宋体"/>
          <w:b/>
          <w:kern w:val="0"/>
          <w:sz w:val="32"/>
          <w:szCs w:val="32"/>
          <w:lang w:eastAsia="zh-CN"/>
        </w:rPr>
        <w:drawing>
          <wp:inline distT="0" distB="0" distL="114300" distR="114300">
            <wp:extent cx="5276850" cy="3345180"/>
            <wp:effectExtent l="0" t="0" r="0" b="7620"/>
            <wp:docPr id="13" name="图片 13" descr="17344265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34426597(1)"/>
                    <pic:cNvPicPr>
                      <a:picLocks noChangeAspect="1"/>
                    </pic:cNvPicPr>
                  </pic:nvPicPr>
                  <pic:blipFill>
                    <a:blip r:embed="rId19"/>
                    <a:stretch>
                      <a:fillRect/>
                    </a:stretch>
                  </pic:blipFill>
                  <pic:spPr>
                    <a:xfrm>
                      <a:off x="0" y="0"/>
                      <a:ext cx="5276850" cy="3345180"/>
                    </a:xfrm>
                    <a:prstGeom prst="rect">
                      <a:avLst/>
                    </a:prstGeom>
                  </pic:spPr>
                </pic:pic>
              </a:graphicData>
            </a:graphic>
          </wp:inline>
        </w:drawing>
      </w:r>
      <w:r>
        <w:rPr>
          <w:rFonts w:hint="eastAsia" w:ascii="仿宋_GB2312" w:hAnsi="Calibri" w:eastAsia="仿宋_GB2312" w:cs="宋体"/>
          <w:b/>
          <w:kern w:val="0"/>
          <w:sz w:val="32"/>
          <w:szCs w:val="32"/>
          <w:lang w:eastAsia="zh-CN"/>
        </w:rPr>
        <w:drawing>
          <wp:inline distT="0" distB="0" distL="114300" distR="114300">
            <wp:extent cx="5268595" cy="2731135"/>
            <wp:effectExtent l="0" t="0" r="8255" b="12065"/>
            <wp:docPr id="14" name="图片 14" descr="1734427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34427004(1)"/>
                    <pic:cNvPicPr>
                      <a:picLocks noChangeAspect="1"/>
                    </pic:cNvPicPr>
                  </pic:nvPicPr>
                  <pic:blipFill>
                    <a:blip r:embed="rId20"/>
                    <a:stretch>
                      <a:fillRect/>
                    </a:stretch>
                  </pic:blipFill>
                  <pic:spPr>
                    <a:xfrm>
                      <a:off x="0" y="0"/>
                      <a:ext cx="5268595" cy="2731135"/>
                    </a:xfrm>
                    <a:prstGeom prst="rect">
                      <a:avLst/>
                    </a:prstGeom>
                  </pic:spPr>
                </pic:pic>
              </a:graphicData>
            </a:graphic>
          </wp:inline>
        </w:drawing>
      </w:r>
    </w:p>
    <w:p w14:paraId="0BDEDF8E">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第六幼儿园</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14866743">
      <w:pPr>
        <w:keepNext w:val="0"/>
        <w:keepLines w:val="0"/>
        <w:pageBreakBefore w:val="0"/>
        <w:widowControl/>
        <w:kinsoku/>
        <w:wordWrap/>
        <w:overflowPunct/>
        <w:topLinePunct w:val="0"/>
        <w:autoSpaceDE/>
        <w:autoSpaceDN/>
        <w:bidi w:val="0"/>
        <w:spacing w:line="540" w:lineRule="exact"/>
        <w:jc w:val="center"/>
        <w:textAlignment w:val="auto"/>
        <w:rPr>
          <w:rFonts w:ascii="仿宋_GB2312" w:eastAsia="仿宋_GB2312"/>
          <w:b/>
          <w:sz w:val="32"/>
          <w:szCs w:val="30"/>
        </w:rPr>
      </w:pPr>
    </w:p>
    <w:p w14:paraId="11B3560B">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3727CA4F">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400DD7E4">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第六幼儿园</w:t>
      </w:r>
      <w:r>
        <w:rPr>
          <w:rFonts w:hint="eastAsia" w:ascii="仿宋" w:hAnsi="仿宋" w:eastAsia="仿宋" w:cs="仿宋"/>
          <w:kern w:val="2"/>
          <w:sz w:val="32"/>
          <w:szCs w:val="30"/>
          <w:lang w:eastAsia="zh-CN"/>
        </w:rPr>
        <w:t>收入预算总额为</w:t>
      </w:r>
      <w:r>
        <w:rPr>
          <w:rFonts w:hint="eastAsia" w:ascii="仿宋" w:hAnsi="仿宋" w:eastAsia="仿宋" w:cs="仿宋"/>
          <w:kern w:val="2"/>
          <w:sz w:val="32"/>
          <w:szCs w:val="30"/>
          <w:lang w:val="en-US" w:eastAsia="zh-CN"/>
        </w:rPr>
        <w:t>831.51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330.75</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我园今年教职工人数增加，学生数增加</w:t>
      </w:r>
      <w:r>
        <w:rPr>
          <w:rFonts w:hint="eastAsia" w:ascii="仿宋" w:hAnsi="仿宋" w:eastAsia="仿宋" w:cs="仿宋"/>
          <w:kern w:val="2"/>
          <w:sz w:val="32"/>
          <w:szCs w:val="30"/>
          <w:lang w:eastAsia="zh-CN"/>
        </w:rPr>
        <w:t>。其中：财政拨款收入</w:t>
      </w:r>
      <w:r>
        <w:rPr>
          <w:rFonts w:hint="eastAsia" w:ascii="仿宋" w:hAnsi="仿宋" w:eastAsia="仿宋" w:cs="仿宋"/>
          <w:kern w:val="2"/>
          <w:sz w:val="32"/>
          <w:szCs w:val="30"/>
          <w:lang w:val="en-US" w:eastAsia="zh-CN"/>
        </w:rPr>
        <w:t>222.51</w:t>
      </w:r>
      <w:bookmarkStart w:id="0" w:name="_GoBack"/>
      <w:bookmarkEnd w:id="0"/>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50.69</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1E6086A">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6564D20">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第六幼儿园</w:t>
      </w:r>
      <w:r>
        <w:rPr>
          <w:rFonts w:hint="eastAsia" w:ascii="仿宋" w:hAnsi="仿宋" w:eastAsia="仿宋" w:cs="仿宋"/>
          <w:kern w:val="2"/>
          <w:sz w:val="32"/>
          <w:szCs w:val="30"/>
          <w:lang w:eastAsia="zh-CN"/>
        </w:rPr>
        <w:t>支出预算总额为支出预算总额为</w:t>
      </w:r>
      <w:r>
        <w:rPr>
          <w:rFonts w:hint="eastAsia" w:ascii="仿宋" w:hAnsi="仿宋" w:eastAsia="仿宋" w:cs="仿宋"/>
          <w:kern w:val="2"/>
          <w:sz w:val="32"/>
          <w:szCs w:val="30"/>
          <w:lang w:val="en-US" w:eastAsia="zh-CN"/>
        </w:rPr>
        <w:t>831.51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330.75</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教职工人数增加，学生数增加</w:t>
      </w:r>
      <w:r>
        <w:rPr>
          <w:rFonts w:hint="eastAsia" w:ascii="仿宋" w:hAnsi="仿宋" w:eastAsia="仿宋" w:cs="仿宋"/>
          <w:kern w:val="2"/>
          <w:sz w:val="32"/>
          <w:szCs w:val="30"/>
          <w:lang w:eastAsia="zh-CN"/>
        </w:rPr>
        <w:t>。其中：</w:t>
      </w:r>
    </w:p>
    <w:p w14:paraId="0032EFED">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221.75</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49.93</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221.75</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609.76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280.06</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元，商品和服务支出</w:t>
      </w:r>
      <w:r>
        <w:rPr>
          <w:rFonts w:hint="eastAsia" w:ascii="仿宋" w:hAnsi="仿宋" w:eastAsia="仿宋" w:cs="仿宋"/>
          <w:kern w:val="2"/>
          <w:sz w:val="32"/>
          <w:szCs w:val="30"/>
          <w:lang w:val="en-US" w:eastAsia="zh-CN"/>
        </w:rPr>
        <w:t>360.758</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10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减少</w:t>
      </w:r>
      <w:r>
        <w:rPr>
          <w:rFonts w:hint="eastAsia" w:ascii="仿宋" w:hAnsi="仿宋" w:eastAsia="仿宋" w:cs="仿宋"/>
          <w:kern w:val="2"/>
          <w:sz w:val="32"/>
          <w:szCs w:val="30"/>
          <w:lang w:eastAsia="zh-CN"/>
        </w:rPr>
        <w:t>）</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831.51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330.75</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0.77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0.05</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6A45234">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221.75</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49.93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360.758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184.358</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10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5.3</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1637022">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47F90A99">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第六幼儿园</w:t>
      </w:r>
      <w:r>
        <w:rPr>
          <w:rFonts w:hint="eastAsia" w:ascii="仿宋" w:hAnsi="仿宋" w:eastAsia="仿宋" w:cs="仿宋"/>
          <w:kern w:val="2"/>
          <w:sz w:val="32"/>
          <w:szCs w:val="30"/>
          <w:lang w:eastAsia="zh-CN"/>
        </w:rPr>
        <w:t>财政拨款支出预算总额为财政拨款支出预算总额</w:t>
      </w:r>
      <w:r>
        <w:rPr>
          <w:rFonts w:hint="eastAsia" w:ascii="仿宋" w:hAnsi="仿宋" w:eastAsia="仿宋" w:cs="仿宋"/>
          <w:kern w:val="2"/>
          <w:sz w:val="32"/>
          <w:szCs w:val="30"/>
          <w:lang w:val="en-US" w:eastAsia="zh-CN"/>
        </w:rPr>
        <w:t>222.51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50.69</w:t>
      </w:r>
      <w:r>
        <w:rPr>
          <w:rFonts w:hint="eastAsia" w:ascii="仿宋" w:hAnsi="仿宋" w:eastAsia="仿宋" w:cs="仿宋"/>
          <w:kern w:val="2"/>
          <w:sz w:val="32"/>
          <w:szCs w:val="30"/>
          <w:lang w:eastAsia="zh-CN"/>
        </w:rPr>
        <w:t>万元，主要原因是</w:t>
      </w:r>
      <w:r>
        <w:rPr>
          <w:rFonts w:ascii="仿宋" w:hAnsi="仿宋" w:eastAsia="仿宋" w:cs="仿宋"/>
          <w:spacing w:val="4"/>
          <w:sz w:val="31"/>
          <w:szCs w:val="31"/>
        </w:rPr>
        <w:t>在职人数</w:t>
      </w:r>
      <w:r>
        <w:rPr>
          <w:rFonts w:hint="eastAsia" w:ascii="仿宋" w:hAnsi="仿宋" w:eastAsia="仿宋" w:cs="仿宋"/>
          <w:spacing w:val="4"/>
          <w:sz w:val="31"/>
          <w:szCs w:val="31"/>
          <w:lang w:val="en-US" w:eastAsia="zh-CN"/>
        </w:rPr>
        <w:t>增加</w:t>
      </w:r>
      <w:r>
        <w:rPr>
          <w:rFonts w:hint="eastAsia" w:ascii="仿宋" w:hAnsi="仿宋" w:eastAsia="仿宋" w:cs="仿宋"/>
          <w:kern w:val="2"/>
          <w:sz w:val="32"/>
          <w:szCs w:val="30"/>
          <w:lang w:eastAsia="zh-CN"/>
        </w:rPr>
        <w:t>。</w:t>
      </w:r>
    </w:p>
    <w:p w14:paraId="21FBF614">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222.51</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7AE42C7">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222.51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50.69</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222.51</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0.76</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E123EE4">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2E87C87C">
      <w:pPr>
        <w:spacing w:before="150" w:line="540" w:lineRule="exact"/>
        <w:ind w:left="665"/>
        <w:rPr>
          <w:rFonts w:ascii="仿宋" w:hAnsi="仿宋" w:eastAsia="仿宋" w:cs="仿宋"/>
          <w:sz w:val="31"/>
          <w:szCs w:val="31"/>
        </w:rPr>
      </w:pPr>
      <w:r>
        <w:rPr>
          <w:rFonts w:ascii="仿宋" w:hAnsi="仿宋" w:eastAsia="仿宋" w:cs="仿宋"/>
          <w:spacing w:val="7"/>
          <w:position w:val="16"/>
          <w:sz w:val="31"/>
          <w:szCs w:val="31"/>
        </w:rPr>
        <w:t>202</w:t>
      </w:r>
      <w:r>
        <w:rPr>
          <w:rFonts w:hint="eastAsia" w:ascii="仿宋" w:hAnsi="仿宋" w:eastAsia="仿宋" w:cs="仿宋"/>
          <w:spacing w:val="7"/>
          <w:position w:val="16"/>
          <w:sz w:val="31"/>
          <w:szCs w:val="31"/>
          <w:lang w:val="en-US" w:eastAsia="zh-CN"/>
        </w:rPr>
        <w:t>5</w:t>
      </w:r>
      <w:r>
        <w:rPr>
          <w:rFonts w:ascii="仿宋" w:hAnsi="仿宋" w:eastAsia="仿宋" w:cs="仿宋"/>
          <w:spacing w:val="7"/>
          <w:position w:val="16"/>
          <w:sz w:val="31"/>
          <w:szCs w:val="31"/>
        </w:rPr>
        <w:t>年赣州市南康区第六幼儿没有使用政府性基金预</w:t>
      </w:r>
    </w:p>
    <w:p w14:paraId="75D2649D">
      <w:pPr>
        <w:spacing w:line="227" w:lineRule="auto"/>
        <w:ind w:left="32"/>
        <w:rPr>
          <w:rFonts w:ascii="仿宋" w:hAnsi="仿宋" w:eastAsia="仿宋" w:cs="仿宋"/>
          <w:sz w:val="31"/>
          <w:szCs w:val="31"/>
        </w:rPr>
      </w:pPr>
      <w:r>
        <w:rPr>
          <w:rFonts w:ascii="仿宋" w:hAnsi="仿宋" w:eastAsia="仿宋" w:cs="仿宋"/>
          <w:spacing w:val="6"/>
          <w:sz w:val="31"/>
          <w:szCs w:val="31"/>
        </w:rPr>
        <w:t>算拨款安排的支出。</w:t>
      </w:r>
    </w:p>
    <w:p w14:paraId="5F36B0CE">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0D07FF68">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2025年赣州市南康区第六幼儿园</w:t>
      </w:r>
      <w:r>
        <w:rPr>
          <w:rFonts w:hint="eastAsia" w:ascii="仿宋" w:hAnsi="仿宋" w:eastAsia="仿宋" w:cs="仿宋"/>
          <w:color w:val="auto"/>
          <w:kern w:val="2"/>
          <w:sz w:val="32"/>
          <w:szCs w:val="30"/>
          <w:lang w:eastAsia="zh-CN"/>
        </w:rPr>
        <w:t>没有使用国有资本经营预算拨款安排的支出</w:t>
      </w:r>
    </w:p>
    <w:p w14:paraId="356ADA22">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5A92EA95">
      <w:pPr>
        <w:spacing w:before="152" w:line="322" w:lineRule="auto"/>
        <w:ind w:left="35" w:right="83" w:firstLine="62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万元，增长（下降）</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w:t>
      </w:r>
      <w:r>
        <w:rPr>
          <w:rFonts w:ascii="仿宋" w:hAnsi="仿宋" w:eastAsia="仿宋" w:cs="仿宋"/>
          <w:spacing w:val="5"/>
          <w:sz w:val="31"/>
          <w:szCs w:val="31"/>
        </w:rPr>
        <w:t>主要原因是学校没有机关运</w:t>
      </w:r>
      <w:r>
        <w:rPr>
          <w:rFonts w:ascii="仿宋" w:hAnsi="仿宋" w:eastAsia="仿宋" w:cs="仿宋"/>
          <w:spacing w:val="1"/>
          <w:sz w:val="31"/>
          <w:szCs w:val="31"/>
        </w:rPr>
        <w:t>行经费。</w:t>
      </w:r>
    </w:p>
    <w:p w14:paraId="3B1A3ED5">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52B9EFF">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2921B257">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2025年赣州市南康区第六幼儿园政府采购总额</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233C883E">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5FA3D32C">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ADC4564">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1BA7E2A0">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年未安排购置单位价值200万元以上大型设备。</w:t>
      </w:r>
    </w:p>
    <w:p w14:paraId="1A18BA30">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w:t>
      </w:r>
      <w:r>
        <w:rPr>
          <w:b/>
          <w:bCs/>
          <w:spacing w:val="4"/>
        </w:rPr>
        <w:t>重点</w:t>
      </w:r>
      <w:r>
        <w:rPr>
          <w:rStyle w:val="7"/>
          <w:rFonts w:hint="eastAsia" w:ascii="楷体" w:hAnsi="楷体" w:eastAsia="楷体" w:cs="楷体"/>
          <w:b/>
          <w:sz w:val="32"/>
          <w:szCs w:val="32"/>
        </w:rPr>
        <w:t>项目情况说明</w:t>
      </w:r>
    </w:p>
    <w:p w14:paraId="5B4B3E4A">
      <w:pPr>
        <w:spacing w:before="150" w:line="228" w:lineRule="auto"/>
        <w:ind w:left="1164"/>
        <w:rPr>
          <w:rFonts w:ascii="仿宋" w:hAnsi="仿宋" w:eastAsia="仿宋" w:cs="仿宋"/>
          <w:sz w:val="31"/>
          <w:szCs w:val="31"/>
        </w:rPr>
      </w:pPr>
      <w:r>
        <w:rPr>
          <w:rFonts w:ascii="仿宋" w:hAnsi="仿宋" w:eastAsia="仿宋" w:cs="仿宋"/>
          <w:spacing w:val="3"/>
          <w:sz w:val="31"/>
          <w:szCs w:val="31"/>
        </w:rPr>
        <w:t>1.伙食费项目</w:t>
      </w:r>
    </w:p>
    <w:p w14:paraId="70F2B6B7">
      <w:pPr>
        <w:spacing w:before="152" w:line="624" w:lineRule="exact"/>
        <w:ind w:left="678"/>
        <w:rPr>
          <w:rFonts w:ascii="仿宋" w:hAnsi="仿宋" w:eastAsia="仿宋" w:cs="仿宋"/>
          <w:sz w:val="31"/>
          <w:szCs w:val="31"/>
        </w:rPr>
      </w:pPr>
      <w:r>
        <w:rPr>
          <w:rFonts w:ascii="仿宋" w:hAnsi="仿宋" w:eastAsia="仿宋" w:cs="仿宋"/>
          <w:spacing w:val="15"/>
          <w:position w:val="23"/>
          <w:sz w:val="31"/>
          <w:szCs w:val="31"/>
        </w:rPr>
        <w:t>（1）项目概述：按照文件标准收取幼儿伙食费，</w:t>
      </w:r>
      <w:r>
        <w:rPr>
          <w:rFonts w:ascii="仿宋" w:hAnsi="仿宋" w:eastAsia="仿宋" w:cs="仿宋"/>
          <w:spacing w:val="14"/>
          <w:position w:val="23"/>
          <w:sz w:val="31"/>
          <w:szCs w:val="31"/>
        </w:rPr>
        <w:t>为幼</w:t>
      </w:r>
    </w:p>
    <w:p w14:paraId="0AF8E4C4">
      <w:pPr>
        <w:spacing w:before="1" w:line="226" w:lineRule="auto"/>
        <w:ind w:left="36"/>
        <w:rPr>
          <w:rFonts w:ascii="仿宋" w:hAnsi="仿宋" w:eastAsia="仿宋" w:cs="仿宋"/>
          <w:sz w:val="31"/>
          <w:szCs w:val="31"/>
        </w:rPr>
      </w:pPr>
      <w:r>
        <w:rPr>
          <w:rFonts w:ascii="仿宋" w:hAnsi="仿宋" w:eastAsia="仿宋" w:cs="仿宋"/>
          <w:spacing w:val="8"/>
          <w:sz w:val="31"/>
          <w:szCs w:val="31"/>
        </w:rPr>
        <w:t>儿提供营养均衡的两点一餐，保障幼儿伙食健康。</w:t>
      </w:r>
    </w:p>
    <w:p w14:paraId="314717C4">
      <w:pPr>
        <w:spacing w:before="244" w:line="624" w:lineRule="exact"/>
        <w:ind w:left="675"/>
        <w:rPr>
          <w:rFonts w:ascii="仿宋" w:hAnsi="仿宋" w:eastAsia="仿宋" w:cs="仿宋"/>
          <w:sz w:val="31"/>
          <w:szCs w:val="31"/>
        </w:rPr>
      </w:pPr>
      <w:r>
        <w:rPr>
          <w:rFonts w:ascii="仿宋" w:hAnsi="仿宋" w:eastAsia="仿宋" w:cs="仿宋"/>
          <w:spacing w:val="15"/>
          <w:position w:val="23"/>
          <w:sz w:val="31"/>
          <w:szCs w:val="31"/>
        </w:rPr>
        <w:t>（2）立项依据：为幼儿提供营养均衡的两点一餐，保</w:t>
      </w:r>
    </w:p>
    <w:p w14:paraId="7E1036E7">
      <w:pPr>
        <w:spacing w:line="227" w:lineRule="auto"/>
        <w:ind w:left="50"/>
        <w:rPr>
          <w:rFonts w:ascii="仿宋" w:hAnsi="仿宋" w:eastAsia="仿宋" w:cs="仿宋"/>
          <w:sz w:val="31"/>
          <w:szCs w:val="31"/>
        </w:rPr>
      </w:pPr>
      <w:r>
        <w:rPr>
          <w:rFonts w:ascii="仿宋" w:hAnsi="仿宋" w:eastAsia="仿宋" w:cs="仿宋"/>
          <w:spacing w:val="3"/>
          <w:sz w:val="31"/>
          <w:szCs w:val="31"/>
        </w:rPr>
        <w:t>障幼儿伙食健康。</w:t>
      </w:r>
    </w:p>
    <w:p w14:paraId="6D464AD3">
      <w:pPr>
        <w:spacing w:before="261" w:line="228" w:lineRule="auto"/>
        <w:ind w:left="675"/>
        <w:rPr>
          <w:rFonts w:ascii="仿宋" w:hAnsi="仿宋" w:eastAsia="仿宋" w:cs="仿宋"/>
          <w:sz w:val="31"/>
          <w:szCs w:val="31"/>
        </w:rPr>
      </w:pPr>
      <w:r>
        <w:rPr>
          <w:rFonts w:ascii="仿宋" w:hAnsi="仿宋" w:eastAsia="仿宋" w:cs="仿宋"/>
          <w:spacing w:val="8"/>
          <w:sz w:val="31"/>
          <w:szCs w:val="31"/>
        </w:rPr>
        <w:t>（3）实施主体：赣州市南康区第六幼儿园</w:t>
      </w:r>
    </w:p>
    <w:p w14:paraId="27D91C0C">
      <w:pPr>
        <w:spacing w:before="179" w:line="228" w:lineRule="auto"/>
        <w:ind w:left="675"/>
        <w:rPr>
          <w:rFonts w:ascii="仿宋" w:hAnsi="仿宋" w:eastAsia="仿宋" w:cs="仿宋"/>
          <w:sz w:val="31"/>
          <w:szCs w:val="31"/>
        </w:rPr>
      </w:pPr>
      <w:r>
        <w:rPr>
          <w:rFonts w:ascii="仿宋" w:hAnsi="仿宋" w:eastAsia="仿宋" w:cs="仿宋"/>
          <w:spacing w:val="8"/>
          <w:sz w:val="31"/>
          <w:szCs w:val="31"/>
        </w:rPr>
        <w:t>（4）实施方案：按照文件标准收取幼儿伙食费</w:t>
      </w:r>
    </w:p>
    <w:p w14:paraId="40FC3061">
      <w:pPr>
        <w:spacing w:before="155" w:line="646" w:lineRule="exact"/>
        <w:ind w:left="675"/>
        <w:rPr>
          <w:rFonts w:ascii="仿宋" w:hAnsi="仿宋" w:eastAsia="仿宋" w:cs="仿宋"/>
          <w:sz w:val="31"/>
          <w:szCs w:val="31"/>
        </w:rPr>
      </w:pPr>
      <w:r>
        <w:rPr>
          <w:rFonts w:ascii="仿宋" w:hAnsi="仿宋" w:eastAsia="仿宋" w:cs="仿宋"/>
          <w:spacing w:val="5"/>
          <w:position w:val="24"/>
          <w:sz w:val="31"/>
          <w:szCs w:val="31"/>
        </w:rPr>
        <w:t>（5）实施周期：20</w:t>
      </w:r>
      <w:r>
        <w:rPr>
          <w:rFonts w:hint="eastAsia" w:ascii="仿宋" w:hAnsi="仿宋" w:eastAsia="仿宋" w:cs="仿宋"/>
          <w:spacing w:val="5"/>
          <w:position w:val="24"/>
          <w:sz w:val="31"/>
          <w:szCs w:val="31"/>
          <w:lang w:val="en-US" w:eastAsia="zh-CN"/>
        </w:rPr>
        <w:t>25</w:t>
      </w:r>
      <w:r>
        <w:rPr>
          <w:rFonts w:ascii="仿宋" w:hAnsi="仿宋" w:eastAsia="仿宋" w:cs="仿宋"/>
          <w:spacing w:val="5"/>
          <w:position w:val="24"/>
          <w:sz w:val="31"/>
          <w:szCs w:val="31"/>
        </w:rPr>
        <w:t>年一学年</w:t>
      </w:r>
    </w:p>
    <w:p w14:paraId="5F009EE8">
      <w:pPr>
        <w:spacing w:line="227" w:lineRule="auto"/>
        <w:ind w:left="675"/>
        <w:rPr>
          <w:rFonts w:ascii="仿宋" w:hAnsi="仿宋" w:eastAsia="仿宋" w:cs="仿宋"/>
          <w:sz w:val="31"/>
          <w:szCs w:val="31"/>
        </w:rPr>
      </w:pPr>
      <w:r>
        <w:rPr>
          <w:rFonts w:ascii="仿宋" w:hAnsi="仿宋" w:eastAsia="仿宋" w:cs="仿宋"/>
          <w:spacing w:val="4"/>
          <w:sz w:val="31"/>
          <w:szCs w:val="31"/>
        </w:rPr>
        <w:t>（6）年度预算安排:</w:t>
      </w:r>
      <w:r>
        <w:rPr>
          <w:rFonts w:hint="eastAsia" w:ascii="仿宋" w:hAnsi="仿宋" w:eastAsia="仿宋" w:cs="仿宋"/>
          <w:spacing w:val="4"/>
          <w:sz w:val="31"/>
          <w:szCs w:val="31"/>
          <w:lang w:val="en-US" w:eastAsia="zh-CN"/>
        </w:rPr>
        <w:t>149</w:t>
      </w:r>
      <w:r>
        <w:rPr>
          <w:rFonts w:ascii="仿宋" w:hAnsi="仿宋" w:eastAsia="仿宋" w:cs="仿宋"/>
          <w:spacing w:val="4"/>
          <w:sz w:val="31"/>
          <w:szCs w:val="31"/>
        </w:rPr>
        <w:t>万元。</w:t>
      </w:r>
    </w:p>
    <w:p w14:paraId="1DFDA5C4">
      <w:pPr>
        <w:spacing w:before="178" w:line="228" w:lineRule="auto"/>
        <w:ind w:left="675"/>
        <w:rPr>
          <w:rFonts w:ascii="仿宋" w:hAnsi="仿宋" w:eastAsia="仿宋" w:cs="仿宋"/>
          <w:sz w:val="31"/>
          <w:szCs w:val="31"/>
        </w:rPr>
      </w:pPr>
      <w:r>
        <w:rPr>
          <w:rFonts w:ascii="仿宋" w:hAnsi="仿宋" w:eastAsia="仿宋" w:cs="仿宋"/>
          <w:spacing w:val="6"/>
          <w:sz w:val="31"/>
          <w:szCs w:val="31"/>
        </w:rPr>
        <w:t>（7）绩效目标和指标</w:t>
      </w:r>
    </w:p>
    <w:p w14:paraId="4F6A1D5A">
      <w:pPr>
        <w:spacing w:before="179" w:line="227" w:lineRule="auto"/>
        <w:ind w:left="1313"/>
        <w:rPr>
          <w:rFonts w:ascii="仿宋" w:hAnsi="仿宋" w:eastAsia="仿宋" w:cs="仿宋"/>
          <w:sz w:val="31"/>
          <w:szCs w:val="31"/>
        </w:rPr>
      </w:pPr>
      <w:r>
        <w:rPr>
          <w:rFonts w:ascii="仿宋" w:hAnsi="仿宋" w:eastAsia="仿宋" w:cs="仿宋"/>
          <w:spacing w:val="8"/>
          <w:sz w:val="31"/>
          <w:szCs w:val="31"/>
        </w:rPr>
        <w:t>数量指标：每名幼儿都能按时缴纳伙食费。</w:t>
      </w:r>
    </w:p>
    <w:p w14:paraId="301AD4CF">
      <w:pPr>
        <w:spacing w:before="178" w:line="559" w:lineRule="exact"/>
        <w:jc w:val="right"/>
        <w:rPr>
          <w:rFonts w:ascii="仿宋" w:hAnsi="仿宋" w:eastAsia="仿宋" w:cs="仿宋"/>
          <w:sz w:val="31"/>
          <w:szCs w:val="31"/>
        </w:rPr>
      </w:pPr>
      <w:r>
        <w:rPr>
          <w:rFonts w:ascii="仿宋" w:hAnsi="仿宋" w:eastAsia="仿宋" w:cs="仿宋"/>
          <w:spacing w:val="-1"/>
          <w:position w:val="17"/>
          <w:sz w:val="31"/>
          <w:szCs w:val="31"/>
        </w:rPr>
        <w:t>质量指标：保证食品安全质量，提高经费使用效率。</w:t>
      </w:r>
    </w:p>
    <w:p w14:paraId="6F2B56D1">
      <w:pPr>
        <w:spacing w:before="1" w:line="227" w:lineRule="auto"/>
        <w:ind w:left="1320"/>
        <w:rPr>
          <w:rFonts w:ascii="仿宋" w:hAnsi="仿宋" w:eastAsia="仿宋" w:cs="仿宋"/>
          <w:sz w:val="31"/>
          <w:szCs w:val="31"/>
        </w:rPr>
      </w:pPr>
      <w:r>
        <w:rPr>
          <w:rFonts w:ascii="仿宋" w:hAnsi="仿宋" w:eastAsia="仿宋" w:cs="仿宋"/>
          <w:spacing w:val="7"/>
          <w:sz w:val="31"/>
          <w:szCs w:val="31"/>
        </w:rPr>
        <w:t>实效指标：按约定时间完成。</w:t>
      </w:r>
    </w:p>
    <w:p w14:paraId="7C023FED">
      <w:pPr>
        <w:spacing w:before="179" w:line="559" w:lineRule="exact"/>
        <w:ind w:left="1319"/>
        <w:rPr>
          <w:rFonts w:ascii="仿宋" w:hAnsi="仿宋" w:eastAsia="仿宋" w:cs="仿宋"/>
          <w:sz w:val="31"/>
          <w:szCs w:val="31"/>
        </w:rPr>
      </w:pPr>
      <w:r>
        <w:rPr>
          <w:rFonts w:ascii="仿宋" w:hAnsi="仿宋" w:eastAsia="仿宋" w:cs="仿宋"/>
          <w:spacing w:val="8"/>
          <w:position w:val="17"/>
          <w:sz w:val="31"/>
          <w:szCs w:val="31"/>
        </w:rPr>
        <w:t>成本指标：节约经济成本，控制预算内资金。</w:t>
      </w:r>
    </w:p>
    <w:p w14:paraId="4D26AE23">
      <w:pPr>
        <w:spacing w:before="2" w:line="224" w:lineRule="auto"/>
        <w:ind w:left="1314"/>
        <w:rPr>
          <w:rFonts w:ascii="仿宋" w:hAnsi="仿宋" w:eastAsia="仿宋" w:cs="仿宋"/>
          <w:sz w:val="31"/>
          <w:szCs w:val="31"/>
        </w:rPr>
      </w:pPr>
      <w:r>
        <w:rPr>
          <w:rFonts w:ascii="仿宋" w:hAnsi="仿宋" w:eastAsia="仿宋" w:cs="仿宋"/>
          <w:spacing w:val="8"/>
          <w:sz w:val="31"/>
          <w:szCs w:val="31"/>
        </w:rPr>
        <w:t>社会效益指标：有助于社会长期稳定。</w:t>
      </w:r>
    </w:p>
    <w:p w14:paraId="69838332">
      <w:pPr>
        <w:spacing w:before="182" w:line="561" w:lineRule="exact"/>
        <w:ind w:left="1319"/>
        <w:rPr>
          <w:rFonts w:ascii="仿宋" w:hAnsi="仿宋" w:eastAsia="仿宋" w:cs="仿宋"/>
          <w:sz w:val="31"/>
          <w:szCs w:val="31"/>
        </w:rPr>
      </w:pPr>
      <w:r>
        <w:rPr>
          <w:rFonts w:ascii="仿宋" w:hAnsi="仿宋" w:eastAsia="仿宋" w:cs="仿宋"/>
          <w:spacing w:val="7"/>
          <w:position w:val="18"/>
          <w:sz w:val="31"/>
          <w:szCs w:val="31"/>
        </w:rPr>
        <w:t>可持续影响指标：有助于社会长期稳定。</w:t>
      </w:r>
    </w:p>
    <w:p w14:paraId="504F5332">
      <w:pPr>
        <w:spacing w:before="1" w:line="227" w:lineRule="auto"/>
        <w:ind w:left="1315"/>
        <w:rPr>
          <w:rFonts w:ascii="仿宋" w:hAnsi="仿宋" w:eastAsia="仿宋" w:cs="仿宋"/>
          <w:sz w:val="31"/>
          <w:szCs w:val="31"/>
        </w:rPr>
      </w:pPr>
      <w:r>
        <w:rPr>
          <w:rFonts w:ascii="仿宋" w:hAnsi="仿宋" w:eastAsia="仿宋" w:cs="仿宋"/>
          <w:spacing w:val="5"/>
          <w:sz w:val="31"/>
          <w:szCs w:val="31"/>
        </w:rPr>
        <w:t>满意度指标：师生满意度达到</w:t>
      </w:r>
      <w:r>
        <w:rPr>
          <w:rFonts w:ascii="仿宋" w:hAnsi="仿宋" w:eastAsia="仿宋" w:cs="仿宋"/>
          <w:spacing w:val="-39"/>
          <w:sz w:val="31"/>
          <w:szCs w:val="31"/>
        </w:rPr>
        <w:t xml:space="preserve"> </w:t>
      </w:r>
      <w:r>
        <w:rPr>
          <w:rFonts w:ascii="仿宋" w:hAnsi="仿宋" w:eastAsia="仿宋" w:cs="仿宋"/>
          <w:spacing w:val="5"/>
          <w:sz w:val="31"/>
          <w:szCs w:val="31"/>
        </w:rPr>
        <w:t>100%。</w:t>
      </w:r>
    </w:p>
    <w:p w14:paraId="2013BA09">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2025年赣州市南康区第六幼儿园"三公"经费一般公共预算安排0.76万元，较少年增加（减少）0万元，其中：</w:t>
      </w:r>
    </w:p>
    <w:p w14:paraId="4D0E5FCB">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因公出国0万元，比上年增加（减少）0万元，主要原因是：</w:t>
      </w:r>
      <w:r>
        <w:rPr>
          <w:rFonts w:ascii="仿宋" w:hAnsi="仿宋" w:eastAsia="仿宋" w:cs="仿宋"/>
          <w:spacing w:val="4"/>
          <w:sz w:val="31"/>
          <w:szCs w:val="31"/>
        </w:rPr>
        <w:t>202</w:t>
      </w:r>
      <w:r>
        <w:rPr>
          <w:rFonts w:hint="eastAsia" w:ascii="仿宋" w:hAnsi="仿宋" w:eastAsia="仿宋" w:cs="仿宋"/>
          <w:spacing w:val="4"/>
          <w:sz w:val="31"/>
          <w:szCs w:val="31"/>
          <w:lang w:val="en-US" w:eastAsia="zh-CN"/>
        </w:rPr>
        <w:t>5</w:t>
      </w:r>
      <w:r>
        <w:rPr>
          <w:rFonts w:ascii="仿宋" w:hAnsi="仿宋" w:eastAsia="仿宋" w:cs="仿宋"/>
          <w:spacing w:val="-40"/>
          <w:sz w:val="31"/>
          <w:szCs w:val="31"/>
        </w:rPr>
        <w:t xml:space="preserve"> </w:t>
      </w:r>
      <w:r>
        <w:rPr>
          <w:rFonts w:ascii="仿宋" w:hAnsi="仿宋" w:eastAsia="仿宋" w:cs="仿宋"/>
          <w:spacing w:val="4"/>
          <w:sz w:val="31"/>
          <w:szCs w:val="31"/>
        </w:rPr>
        <w:t>年我单位暂无计划因公出国</w:t>
      </w:r>
      <w:r>
        <w:rPr>
          <w:rFonts w:hint="eastAsia" w:ascii="仿宋" w:hAnsi="仿宋" w:eastAsia="仿宋" w:cs="仿宋"/>
          <w:kern w:val="2"/>
          <w:sz w:val="32"/>
          <w:szCs w:val="30"/>
          <w:lang w:val="en-US" w:eastAsia="zh-CN"/>
        </w:rPr>
        <w:t>。</w:t>
      </w:r>
    </w:p>
    <w:p w14:paraId="232CC1F2">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公务接待0.76万元，比上年增加（减少）0万元，主要原因是：</w:t>
      </w:r>
      <w:r>
        <w:rPr>
          <w:rFonts w:ascii="仿宋" w:hAnsi="仿宋" w:eastAsia="仿宋" w:cs="仿宋"/>
          <w:spacing w:val="7"/>
          <w:sz w:val="31"/>
          <w:szCs w:val="31"/>
        </w:rPr>
        <w:t>落实过今日子要求，理性节俭</w:t>
      </w:r>
      <w:r>
        <w:rPr>
          <w:rFonts w:hint="eastAsia" w:ascii="仿宋" w:hAnsi="仿宋" w:eastAsia="仿宋" w:cs="仿宋"/>
          <w:kern w:val="2"/>
          <w:sz w:val="32"/>
          <w:szCs w:val="30"/>
          <w:lang w:val="en-US" w:eastAsia="zh-CN"/>
        </w:rPr>
        <w:t>。</w:t>
      </w:r>
    </w:p>
    <w:p w14:paraId="57344536">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公务用车运行0万元，比上年增（减）0万元，主要原因是：</w:t>
      </w:r>
      <w:r>
        <w:rPr>
          <w:rFonts w:ascii="仿宋" w:hAnsi="仿宋" w:eastAsia="仿宋" w:cs="仿宋"/>
          <w:spacing w:val="4"/>
          <w:sz w:val="31"/>
          <w:szCs w:val="31"/>
        </w:rPr>
        <w:t>我单位暂无公务用车</w:t>
      </w:r>
      <w:r>
        <w:rPr>
          <w:rFonts w:hint="eastAsia" w:ascii="仿宋" w:hAnsi="仿宋" w:eastAsia="仿宋" w:cs="仿宋"/>
          <w:kern w:val="2"/>
          <w:sz w:val="32"/>
          <w:szCs w:val="30"/>
          <w:lang w:val="en-US" w:eastAsia="zh-CN"/>
        </w:rPr>
        <w:t>。</w:t>
      </w:r>
    </w:p>
    <w:p w14:paraId="571C128B">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公务用车购置0万元，比上年增（减）0万元，主要原因是：</w:t>
      </w:r>
      <w:r>
        <w:rPr>
          <w:rFonts w:ascii="仿宋" w:hAnsi="仿宋" w:eastAsia="仿宋" w:cs="仿宋"/>
          <w:spacing w:val="4"/>
          <w:sz w:val="31"/>
          <w:szCs w:val="31"/>
        </w:rPr>
        <w:t>我单位暂无公务用车</w:t>
      </w:r>
      <w:r>
        <w:rPr>
          <w:rFonts w:hint="eastAsia" w:ascii="仿宋" w:hAnsi="仿宋" w:eastAsia="仿宋" w:cs="仿宋"/>
          <w:kern w:val="2"/>
          <w:sz w:val="32"/>
          <w:szCs w:val="30"/>
          <w:lang w:val="en-US" w:eastAsia="zh-CN"/>
        </w:rPr>
        <w:t>。</w:t>
      </w:r>
    </w:p>
    <w:p w14:paraId="7D64C40A">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6B8FEB5">
      <w:pPr>
        <w:keepNext w:val="0"/>
        <w:keepLines w:val="0"/>
        <w:pageBreakBefore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C386477">
      <w:pPr>
        <w:keepNext w:val="0"/>
        <w:keepLines w:val="0"/>
        <w:pageBreakBefore w:val="0"/>
        <w:widowControl/>
        <w:shd w:val="clear" w:color="auto" w:fill="FFFFFF"/>
        <w:kinsoku/>
        <w:wordWrap/>
        <w:overflowPunct/>
        <w:topLinePunct w:val="0"/>
        <w:autoSpaceDE/>
        <w:autoSpaceDN/>
        <w:bidi w:val="0"/>
        <w:spacing w:line="540" w:lineRule="exact"/>
        <w:ind w:firstLine="800" w:firstLineChars="250"/>
        <w:jc w:val="left"/>
        <w:textAlignment w:val="auto"/>
        <w:rPr>
          <w:rFonts w:hint="eastAsia" w:ascii="黑体" w:hAnsi="黑体" w:eastAsia="黑体" w:cs="黑体"/>
          <w:b w:val="0"/>
          <w:bCs w:val="0"/>
          <w:sz w:val="32"/>
          <w:szCs w:val="32"/>
        </w:rPr>
      </w:pPr>
    </w:p>
    <w:p w14:paraId="74D827C2">
      <w:pPr>
        <w:keepNext w:val="0"/>
        <w:keepLines w:val="0"/>
        <w:pageBreakBefore w:val="0"/>
        <w:widowControl/>
        <w:shd w:val="clear" w:color="auto" w:fill="FFFFFF"/>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08F290A">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50DEF5E1">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229C7665">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4D2C00D7">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D81183F">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2C598171">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75AB0426">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41C6AB66">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p w14:paraId="389FC1C6">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6E7CDE63">
      <w:pPr>
        <w:keepNext w:val="0"/>
        <w:keepLines w:val="0"/>
        <w:pageBreakBefore w:val="0"/>
        <w:kinsoku/>
        <w:wordWrap/>
        <w:overflowPunct/>
        <w:topLinePunct w:val="0"/>
        <w:autoSpaceDE/>
        <w:autoSpaceDN/>
        <w:bidi w:val="0"/>
        <w:spacing w:before="171" w:line="540" w:lineRule="exact"/>
        <w:ind w:left="39" w:right="184" w:firstLine="634"/>
        <w:textAlignment w:val="auto"/>
        <w:rPr>
          <w:rFonts w:ascii="仿宋" w:hAnsi="仿宋" w:eastAsia="仿宋" w:cs="仿宋"/>
          <w:sz w:val="31"/>
          <w:szCs w:val="31"/>
        </w:rPr>
      </w:pPr>
      <w:r>
        <w:rPr>
          <w:rFonts w:ascii="仿宋" w:hAnsi="仿宋" w:eastAsia="仿宋" w:cs="仿宋"/>
          <w:spacing w:val="5"/>
          <w:sz w:val="31"/>
          <w:szCs w:val="31"/>
        </w:rPr>
        <w:t>对部门预算中涉及的支出功能分类科目（明细到项级</w:t>
      </w:r>
      <w:r>
        <w:rPr>
          <w:rFonts w:ascii="仿宋" w:hAnsi="仿宋" w:eastAsia="仿宋" w:cs="仿宋"/>
          <w:spacing w:val="-65"/>
          <w:sz w:val="31"/>
          <w:szCs w:val="31"/>
        </w:rPr>
        <w:t>），</w:t>
      </w:r>
      <w:r>
        <w:rPr>
          <w:rFonts w:ascii="仿宋" w:hAnsi="仿宋" w:eastAsia="仿宋" w:cs="仿宋"/>
          <w:sz w:val="31"/>
          <w:szCs w:val="31"/>
        </w:rPr>
        <w:t xml:space="preserve"> </w:t>
      </w:r>
      <w:r>
        <w:rPr>
          <w:rFonts w:ascii="仿宋" w:hAnsi="仿宋" w:eastAsia="仿宋" w:cs="仿宋"/>
          <w:spacing w:val="4"/>
          <w:sz w:val="31"/>
          <w:szCs w:val="31"/>
        </w:rPr>
        <w:t>结合部门实际，参照《202</w:t>
      </w:r>
      <w:r>
        <w:rPr>
          <w:rFonts w:hint="eastAsia" w:ascii="仿宋" w:hAnsi="仿宋" w:eastAsia="仿宋" w:cs="仿宋"/>
          <w:spacing w:val="4"/>
          <w:sz w:val="31"/>
          <w:szCs w:val="31"/>
          <w:lang w:val="en-US" w:eastAsia="zh-CN"/>
        </w:rPr>
        <w:t>5</w:t>
      </w:r>
      <w:r>
        <w:rPr>
          <w:rFonts w:ascii="仿宋" w:hAnsi="仿宋" w:eastAsia="仿宋" w:cs="仿宋"/>
          <w:spacing w:val="4"/>
          <w:sz w:val="31"/>
          <w:szCs w:val="31"/>
        </w:rPr>
        <w:t>年政府收支分类科目》的规范说</w:t>
      </w:r>
    </w:p>
    <w:p w14:paraId="1F0D584B">
      <w:pPr>
        <w:keepNext w:val="0"/>
        <w:keepLines w:val="0"/>
        <w:pageBreakBefore w:val="0"/>
        <w:kinsoku/>
        <w:wordWrap/>
        <w:overflowPunct/>
        <w:topLinePunct w:val="0"/>
        <w:autoSpaceDE/>
        <w:autoSpaceDN/>
        <w:bidi w:val="0"/>
        <w:spacing w:before="1" w:line="540" w:lineRule="exact"/>
        <w:ind w:left="52"/>
        <w:textAlignment w:val="auto"/>
        <w:rPr>
          <w:rFonts w:ascii="仿宋" w:hAnsi="仿宋" w:eastAsia="仿宋" w:cs="仿宋"/>
          <w:sz w:val="31"/>
          <w:szCs w:val="31"/>
        </w:rPr>
      </w:pPr>
      <w:r>
        <w:rPr>
          <w:rFonts w:ascii="仿宋" w:hAnsi="仿宋" w:eastAsia="仿宋" w:cs="仿宋"/>
          <w:spacing w:val="1"/>
          <w:sz w:val="31"/>
          <w:szCs w:val="31"/>
        </w:rPr>
        <w:t>明进行解释。</w:t>
      </w:r>
    </w:p>
    <w:p w14:paraId="6EDD4B0E">
      <w:pPr>
        <w:keepNext w:val="0"/>
        <w:keepLines w:val="0"/>
        <w:pageBreakBefore w:val="0"/>
        <w:kinsoku/>
        <w:wordWrap/>
        <w:overflowPunct/>
        <w:topLinePunct w:val="0"/>
        <w:autoSpaceDE/>
        <w:autoSpaceDN/>
        <w:bidi w:val="0"/>
        <w:spacing w:before="179" w:line="540" w:lineRule="exact"/>
        <w:ind w:left="675"/>
        <w:textAlignment w:val="auto"/>
        <w:rPr>
          <w:rFonts w:ascii="仿宋" w:hAnsi="仿宋" w:eastAsia="仿宋" w:cs="仿宋"/>
          <w:sz w:val="31"/>
          <w:szCs w:val="31"/>
        </w:rPr>
      </w:pPr>
      <w:r>
        <w:rPr>
          <w:rFonts w:ascii="仿宋" w:hAnsi="仿宋" w:eastAsia="仿宋" w:cs="仿宋"/>
          <w:spacing w:val="8"/>
          <w:position w:val="18"/>
          <w:sz w:val="31"/>
          <w:szCs w:val="31"/>
        </w:rPr>
        <w:t>（一）行政运行：反映行政单位（包括实行公务员管理</w:t>
      </w:r>
    </w:p>
    <w:p w14:paraId="38213DD7">
      <w:pPr>
        <w:keepNext w:val="0"/>
        <w:keepLines w:val="0"/>
        <w:pageBreakBefore w:val="0"/>
        <w:kinsoku/>
        <w:wordWrap/>
        <w:overflowPunct/>
        <w:topLinePunct w:val="0"/>
        <w:autoSpaceDE/>
        <w:autoSpaceDN/>
        <w:bidi w:val="0"/>
        <w:spacing w:before="1" w:line="540" w:lineRule="exact"/>
        <w:ind w:left="51"/>
        <w:textAlignment w:val="auto"/>
        <w:rPr>
          <w:rFonts w:ascii="仿宋" w:hAnsi="仿宋" w:eastAsia="仿宋" w:cs="仿宋"/>
          <w:sz w:val="31"/>
          <w:szCs w:val="31"/>
        </w:rPr>
      </w:pPr>
      <w:r>
        <w:rPr>
          <w:rFonts w:ascii="仿宋" w:hAnsi="仿宋" w:eastAsia="仿宋" w:cs="仿宋"/>
          <w:spacing w:val="5"/>
          <w:sz w:val="31"/>
          <w:szCs w:val="31"/>
        </w:rPr>
        <w:t>的事业单位）的基本支出。</w:t>
      </w:r>
    </w:p>
    <w:p w14:paraId="12C5FEED">
      <w:pPr>
        <w:keepNext w:val="0"/>
        <w:keepLines w:val="0"/>
        <w:pageBreakBefore w:val="0"/>
        <w:kinsoku/>
        <w:wordWrap/>
        <w:overflowPunct/>
        <w:topLinePunct w:val="0"/>
        <w:autoSpaceDE/>
        <w:autoSpaceDN/>
        <w:bidi w:val="0"/>
        <w:spacing w:before="179" w:line="540" w:lineRule="exact"/>
        <w:ind w:left="675"/>
        <w:textAlignment w:val="auto"/>
        <w:rPr>
          <w:rFonts w:ascii="仿宋" w:hAnsi="仿宋" w:eastAsia="仿宋" w:cs="仿宋"/>
          <w:sz w:val="31"/>
          <w:szCs w:val="31"/>
        </w:rPr>
      </w:pPr>
      <w:r>
        <w:rPr>
          <w:rFonts w:ascii="仿宋" w:hAnsi="仿宋" w:eastAsia="仿宋" w:cs="仿宋"/>
          <w:spacing w:val="8"/>
          <w:position w:val="17"/>
          <w:sz w:val="31"/>
          <w:szCs w:val="31"/>
        </w:rPr>
        <w:t>（二）一般行政管理事务：反映行政单位（包括实行公</w:t>
      </w:r>
    </w:p>
    <w:p w14:paraId="5E8BEAE9">
      <w:pPr>
        <w:keepNext w:val="0"/>
        <w:keepLines w:val="0"/>
        <w:pageBreakBefore w:val="0"/>
        <w:kinsoku/>
        <w:wordWrap/>
        <w:overflowPunct/>
        <w:topLinePunct w:val="0"/>
        <w:autoSpaceDE/>
        <w:autoSpaceDN/>
        <w:bidi w:val="0"/>
        <w:spacing w:before="1" w:line="540" w:lineRule="exact"/>
        <w:jc w:val="right"/>
        <w:textAlignment w:val="auto"/>
        <w:rPr>
          <w:rFonts w:ascii="仿宋" w:hAnsi="仿宋" w:eastAsia="仿宋" w:cs="仿宋"/>
          <w:sz w:val="31"/>
          <w:szCs w:val="31"/>
        </w:rPr>
      </w:pPr>
      <w:r>
        <w:rPr>
          <w:rFonts w:ascii="仿宋" w:hAnsi="仿宋" w:eastAsia="仿宋" w:cs="仿宋"/>
          <w:spacing w:val="7"/>
          <w:sz w:val="31"/>
          <w:szCs w:val="31"/>
        </w:rPr>
        <w:t>务员管理的事业单位）未单独设置项级科目的</w:t>
      </w:r>
      <w:r>
        <w:rPr>
          <w:rFonts w:ascii="仿宋" w:hAnsi="仿宋" w:eastAsia="仿宋" w:cs="仿宋"/>
          <w:spacing w:val="6"/>
          <w:sz w:val="31"/>
          <w:szCs w:val="31"/>
        </w:rPr>
        <w:t>其他项目支出。</w:t>
      </w:r>
    </w:p>
    <w:p w14:paraId="6DA5229B">
      <w:pPr>
        <w:keepNext w:val="0"/>
        <w:keepLines w:val="0"/>
        <w:pageBreakBefore w:val="0"/>
        <w:kinsoku/>
        <w:wordWrap/>
        <w:overflowPunct/>
        <w:topLinePunct w:val="0"/>
        <w:autoSpaceDE/>
        <w:autoSpaceDN/>
        <w:bidi w:val="0"/>
        <w:spacing w:before="182" w:line="540" w:lineRule="exact"/>
        <w:ind w:left="675"/>
        <w:textAlignment w:val="auto"/>
        <w:rPr>
          <w:rFonts w:ascii="仿宋" w:hAnsi="仿宋" w:eastAsia="仿宋" w:cs="仿宋"/>
          <w:sz w:val="31"/>
          <w:szCs w:val="31"/>
        </w:rPr>
      </w:pPr>
      <w:r>
        <w:rPr>
          <w:rFonts w:ascii="仿宋" w:hAnsi="仿宋" w:eastAsia="仿宋" w:cs="仿宋"/>
          <w:spacing w:val="8"/>
          <w:sz w:val="31"/>
          <w:szCs w:val="31"/>
        </w:rPr>
        <w:t>（三）事业运行：反映事业单位的基本支出。</w:t>
      </w:r>
    </w:p>
    <w:p w14:paraId="5D0DF989">
      <w:pPr>
        <w:keepNext w:val="0"/>
        <w:keepLines w:val="0"/>
        <w:pageBreakBefore w:val="0"/>
        <w:kinsoku/>
        <w:wordWrap/>
        <w:overflowPunct/>
        <w:topLinePunct w:val="0"/>
        <w:autoSpaceDE/>
        <w:autoSpaceDN/>
        <w:bidi w:val="0"/>
        <w:spacing w:before="179" w:line="540" w:lineRule="exact"/>
        <w:ind w:left="675"/>
        <w:textAlignment w:val="auto"/>
        <w:rPr>
          <w:rFonts w:ascii="仿宋" w:hAnsi="仿宋" w:eastAsia="仿宋" w:cs="仿宋"/>
          <w:sz w:val="31"/>
          <w:szCs w:val="31"/>
        </w:rPr>
      </w:pPr>
      <w:r>
        <w:rPr>
          <w:rFonts w:ascii="仿宋" w:hAnsi="仿宋" w:eastAsia="仿宋" w:cs="仿宋"/>
          <w:spacing w:val="8"/>
          <w:position w:val="17"/>
          <w:sz w:val="31"/>
          <w:szCs w:val="31"/>
        </w:rPr>
        <w:t>（四）机关事业单位基本养老保险缴费支出：反映机关</w:t>
      </w:r>
    </w:p>
    <w:p w14:paraId="7863A09F">
      <w:pPr>
        <w:keepNext w:val="0"/>
        <w:keepLines w:val="0"/>
        <w:pageBreakBefore w:val="0"/>
        <w:kinsoku/>
        <w:wordWrap/>
        <w:overflowPunct/>
        <w:topLinePunct w:val="0"/>
        <w:autoSpaceDE/>
        <w:autoSpaceDN/>
        <w:bidi w:val="0"/>
        <w:spacing w:before="1" w:line="540" w:lineRule="exact"/>
        <w:ind w:left="32"/>
        <w:textAlignment w:val="auto"/>
        <w:rPr>
          <w:rFonts w:ascii="仿宋" w:hAnsi="仿宋" w:eastAsia="仿宋" w:cs="仿宋"/>
          <w:sz w:val="31"/>
          <w:szCs w:val="31"/>
        </w:rPr>
      </w:pPr>
      <w:r>
        <w:rPr>
          <w:rFonts w:ascii="仿宋" w:hAnsi="仿宋" w:eastAsia="仿宋" w:cs="仿宋"/>
          <w:spacing w:val="9"/>
          <w:sz w:val="31"/>
          <w:szCs w:val="31"/>
        </w:rPr>
        <w:t>事业单位实施养老保险制度由单位缴纳的基本养老保险费</w:t>
      </w:r>
    </w:p>
    <w:p w14:paraId="629EB47F">
      <w:pPr>
        <w:keepNext w:val="0"/>
        <w:keepLines w:val="0"/>
        <w:pageBreakBefore w:val="0"/>
        <w:kinsoku/>
        <w:wordWrap/>
        <w:overflowPunct/>
        <w:topLinePunct w:val="0"/>
        <w:autoSpaceDE/>
        <w:autoSpaceDN/>
        <w:bidi w:val="0"/>
        <w:spacing w:before="182" w:line="540" w:lineRule="exact"/>
        <w:ind w:left="51"/>
        <w:textAlignment w:val="auto"/>
        <w:rPr>
          <w:rFonts w:ascii="仿宋" w:hAnsi="仿宋" w:eastAsia="仿宋" w:cs="仿宋"/>
          <w:sz w:val="31"/>
          <w:szCs w:val="31"/>
        </w:rPr>
      </w:pPr>
      <w:r>
        <w:rPr>
          <w:rFonts w:ascii="仿宋" w:hAnsi="仿宋" w:eastAsia="仿宋" w:cs="仿宋"/>
          <w:spacing w:val="-3"/>
          <w:sz w:val="31"/>
          <w:szCs w:val="31"/>
        </w:rPr>
        <w:t>的支出。</w:t>
      </w:r>
    </w:p>
    <w:p w14:paraId="64EAA40C">
      <w:pPr>
        <w:keepNext w:val="0"/>
        <w:keepLines w:val="0"/>
        <w:pageBreakBefore w:val="0"/>
        <w:kinsoku/>
        <w:wordWrap/>
        <w:overflowPunct/>
        <w:topLinePunct w:val="0"/>
        <w:autoSpaceDE/>
        <w:autoSpaceDN/>
        <w:bidi w:val="0"/>
        <w:spacing w:before="174" w:line="540" w:lineRule="exact"/>
        <w:ind w:left="675"/>
        <w:textAlignment w:val="auto"/>
        <w:rPr>
          <w:rFonts w:ascii="仿宋" w:hAnsi="仿宋" w:eastAsia="仿宋" w:cs="仿宋"/>
          <w:sz w:val="31"/>
          <w:szCs w:val="31"/>
        </w:rPr>
      </w:pPr>
      <w:r>
        <w:rPr>
          <w:rFonts w:ascii="仿宋" w:hAnsi="仿宋" w:eastAsia="仿宋" w:cs="仿宋"/>
          <w:spacing w:val="-4"/>
          <w:position w:val="17"/>
          <w:sz w:val="31"/>
          <w:szCs w:val="31"/>
        </w:rPr>
        <w:t>（五）行政单位医疗：反映财政部门安排的行政</w:t>
      </w:r>
      <w:r>
        <w:rPr>
          <w:rFonts w:ascii="仿宋" w:hAnsi="仿宋" w:eastAsia="仿宋" w:cs="仿宋"/>
          <w:spacing w:val="-5"/>
          <w:position w:val="17"/>
          <w:sz w:val="31"/>
          <w:szCs w:val="31"/>
        </w:rPr>
        <w:t>单位（包</w:t>
      </w:r>
    </w:p>
    <w:p w14:paraId="35EF4716">
      <w:pPr>
        <w:keepNext w:val="0"/>
        <w:keepLines w:val="0"/>
        <w:pageBreakBefore w:val="0"/>
        <w:kinsoku/>
        <w:wordWrap/>
        <w:overflowPunct/>
        <w:topLinePunct w:val="0"/>
        <w:autoSpaceDE/>
        <w:autoSpaceDN/>
        <w:bidi w:val="0"/>
        <w:spacing w:before="1" w:line="540" w:lineRule="exact"/>
        <w:ind w:left="34"/>
        <w:textAlignment w:val="auto"/>
        <w:rPr>
          <w:rFonts w:ascii="仿宋" w:hAnsi="仿宋" w:eastAsia="仿宋" w:cs="仿宋"/>
          <w:spacing w:val="8"/>
          <w:sz w:val="31"/>
          <w:szCs w:val="31"/>
        </w:rPr>
      </w:pPr>
      <w:r>
        <w:rPr>
          <w:rFonts w:ascii="仿宋" w:hAnsi="仿宋" w:eastAsia="仿宋" w:cs="仿宋"/>
          <w:spacing w:val="8"/>
          <w:sz w:val="31"/>
          <w:szCs w:val="31"/>
        </w:rPr>
        <w:t>括实行公务员管理的事业单位）基本医疗保险缴费经费。</w:t>
      </w:r>
    </w:p>
    <w:p w14:paraId="2B0A3EB2">
      <w:pPr>
        <w:keepNext w:val="0"/>
        <w:keepLines w:val="0"/>
        <w:pageBreakBefore w:val="0"/>
        <w:kinsoku/>
        <w:wordWrap/>
        <w:overflowPunct/>
        <w:topLinePunct w:val="0"/>
        <w:autoSpaceDE/>
        <w:autoSpaceDN/>
        <w:bidi w:val="0"/>
        <w:spacing w:before="101" w:line="540" w:lineRule="exact"/>
        <w:ind w:right="14"/>
        <w:jc w:val="right"/>
        <w:textAlignment w:val="auto"/>
        <w:rPr>
          <w:rFonts w:ascii="仿宋" w:hAnsi="仿宋" w:eastAsia="仿宋" w:cs="仿宋"/>
          <w:sz w:val="31"/>
          <w:szCs w:val="31"/>
        </w:rPr>
      </w:pPr>
      <w:r>
        <w:rPr>
          <w:rFonts w:ascii="仿宋" w:hAnsi="仿宋" w:eastAsia="仿宋" w:cs="仿宋"/>
          <w:spacing w:val="8"/>
          <w:position w:val="18"/>
          <w:sz w:val="31"/>
          <w:szCs w:val="31"/>
        </w:rPr>
        <w:t>（六）事业单位医疗：反映财政部门安排的事业单位基</w:t>
      </w:r>
    </w:p>
    <w:p w14:paraId="7732D0B7">
      <w:pPr>
        <w:keepNext w:val="0"/>
        <w:keepLines w:val="0"/>
        <w:pageBreakBefore w:val="0"/>
        <w:kinsoku/>
        <w:wordWrap/>
        <w:overflowPunct/>
        <w:topLinePunct w:val="0"/>
        <w:autoSpaceDE/>
        <w:autoSpaceDN/>
        <w:bidi w:val="0"/>
        <w:spacing w:line="540" w:lineRule="exact"/>
        <w:ind w:left="34"/>
        <w:textAlignment w:val="auto"/>
        <w:rPr>
          <w:rFonts w:ascii="仿宋" w:hAnsi="仿宋" w:eastAsia="仿宋" w:cs="仿宋"/>
          <w:sz w:val="31"/>
          <w:szCs w:val="31"/>
        </w:rPr>
      </w:pPr>
      <w:r>
        <w:rPr>
          <w:rFonts w:ascii="仿宋" w:hAnsi="仿宋" w:eastAsia="仿宋" w:cs="仿宋"/>
          <w:spacing w:val="6"/>
          <w:sz w:val="31"/>
          <w:szCs w:val="31"/>
        </w:rPr>
        <w:t>本医疗保险缴费经费。</w:t>
      </w:r>
    </w:p>
    <w:p w14:paraId="0276ECB7">
      <w:pPr>
        <w:keepNext w:val="0"/>
        <w:keepLines w:val="0"/>
        <w:pageBreakBefore w:val="0"/>
        <w:kinsoku/>
        <w:wordWrap/>
        <w:overflowPunct/>
        <w:topLinePunct w:val="0"/>
        <w:autoSpaceDE/>
        <w:autoSpaceDN/>
        <w:bidi w:val="0"/>
        <w:spacing w:before="1" w:line="540" w:lineRule="exact"/>
        <w:ind w:left="34"/>
        <w:textAlignment w:val="auto"/>
        <w:rPr>
          <w:rFonts w:ascii="仿宋" w:hAnsi="仿宋" w:eastAsia="仿宋" w:cs="仿宋"/>
          <w:spacing w:val="8"/>
          <w:sz w:val="31"/>
          <w:szCs w:val="31"/>
        </w:rPr>
      </w:pPr>
    </w:p>
    <w:p w14:paraId="54B2A656">
      <w:pPr>
        <w:keepNext w:val="0"/>
        <w:keepLines w:val="0"/>
        <w:pageBreakBefore w:val="0"/>
        <w:numPr>
          <w:ilvl w:val="0"/>
          <w:numId w:val="1"/>
        </w:numPr>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部门涉及的专业</w:t>
      </w:r>
    </w:p>
    <w:p w14:paraId="24377368">
      <w:pPr>
        <w:keepNext w:val="0"/>
        <w:keepLines w:val="0"/>
        <w:pageBreakBefore w:val="0"/>
        <w:kinsoku/>
        <w:wordWrap/>
        <w:overflowPunct/>
        <w:topLinePunct w:val="0"/>
        <w:autoSpaceDE/>
        <w:autoSpaceDN/>
        <w:bidi w:val="0"/>
        <w:spacing w:before="175" w:line="540" w:lineRule="exact"/>
        <w:ind w:left="34" w:right="74" w:firstLine="641"/>
        <w:textAlignment w:val="auto"/>
        <w:rPr>
          <w:rFonts w:ascii="仿宋" w:hAnsi="仿宋" w:eastAsia="仿宋" w:cs="仿宋"/>
          <w:sz w:val="31"/>
          <w:szCs w:val="31"/>
        </w:rPr>
      </w:pPr>
      <w:r>
        <w:rPr>
          <w:rFonts w:ascii="仿宋" w:hAnsi="仿宋" w:eastAsia="仿宋" w:cs="仿宋"/>
          <w:spacing w:val="2"/>
          <w:sz w:val="31"/>
          <w:szCs w:val="31"/>
        </w:rPr>
        <w:t>（一）“三公</w:t>
      </w:r>
      <w:r>
        <w:rPr>
          <w:rFonts w:ascii="仿宋" w:hAnsi="仿宋" w:eastAsia="仿宋" w:cs="仿宋"/>
          <w:spacing w:val="-106"/>
          <w:sz w:val="31"/>
          <w:szCs w:val="31"/>
        </w:rPr>
        <w:t xml:space="preserve"> </w:t>
      </w:r>
      <w:r>
        <w:rPr>
          <w:rFonts w:ascii="仿宋" w:hAnsi="仿宋" w:eastAsia="仿宋" w:cs="仿宋"/>
          <w:spacing w:val="2"/>
          <w:sz w:val="31"/>
          <w:szCs w:val="31"/>
        </w:rPr>
        <w:t>”经费：纳入预算管理的“三公</w:t>
      </w:r>
      <w:r>
        <w:rPr>
          <w:rFonts w:ascii="仿宋" w:hAnsi="仿宋" w:eastAsia="仿宋" w:cs="仿宋"/>
          <w:spacing w:val="-110"/>
          <w:sz w:val="31"/>
          <w:szCs w:val="31"/>
        </w:rPr>
        <w:t xml:space="preserve"> </w:t>
      </w:r>
      <w:r>
        <w:rPr>
          <w:rFonts w:ascii="仿宋" w:hAnsi="仿宋" w:eastAsia="仿宋" w:cs="仿宋"/>
          <w:spacing w:val="2"/>
          <w:sz w:val="31"/>
          <w:szCs w:val="31"/>
        </w:rPr>
        <w:t>”经费，</w:t>
      </w:r>
      <w:r>
        <w:rPr>
          <w:rFonts w:ascii="仿宋" w:hAnsi="仿宋" w:eastAsia="仿宋" w:cs="仿宋"/>
          <w:sz w:val="31"/>
          <w:szCs w:val="31"/>
        </w:rPr>
        <w:t xml:space="preserve"> </w:t>
      </w:r>
      <w:r>
        <w:rPr>
          <w:rFonts w:ascii="仿宋" w:hAnsi="仿宋" w:eastAsia="仿宋" w:cs="仿宋"/>
          <w:spacing w:val="9"/>
          <w:sz w:val="31"/>
          <w:szCs w:val="31"/>
        </w:rPr>
        <w:t>是指用财政拨款安排的因公出国（境)费、公务用车</w:t>
      </w:r>
      <w:r>
        <w:rPr>
          <w:rFonts w:ascii="仿宋" w:hAnsi="仿宋" w:eastAsia="仿宋" w:cs="仿宋"/>
          <w:spacing w:val="8"/>
          <w:sz w:val="31"/>
          <w:szCs w:val="31"/>
        </w:rPr>
        <w:t>购置及</w:t>
      </w:r>
    </w:p>
    <w:p w14:paraId="371BA69A">
      <w:pPr>
        <w:keepNext w:val="0"/>
        <w:keepLines w:val="0"/>
        <w:pageBreakBefore w:val="0"/>
        <w:kinsoku/>
        <w:wordWrap/>
        <w:overflowPunct/>
        <w:topLinePunct w:val="0"/>
        <w:autoSpaceDE/>
        <w:autoSpaceDN/>
        <w:bidi w:val="0"/>
        <w:spacing w:before="1" w:line="540" w:lineRule="exact"/>
        <w:ind w:left="35"/>
        <w:textAlignment w:val="auto"/>
        <w:rPr>
          <w:rFonts w:ascii="仿宋" w:hAnsi="仿宋" w:eastAsia="仿宋" w:cs="仿宋"/>
          <w:sz w:val="31"/>
          <w:szCs w:val="31"/>
        </w:rPr>
      </w:pPr>
      <w:r>
        <w:rPr>
          <w:rFonts w:ascii="仿宋" w:hAnsi="仿宋" w:eastAsia="仿宋" w:cs="仿宋"/>
          <w:spacing w:val="6"/>
          <w:sz w:val="31"/>
          <w:szCs w:val="31"/>
        </w:rPr>
        <w:t>运行费和公务接待费。</w:t>
      </w:r>
    </w:p>
    <w:p w14:paraId="755F36B0">
      <w:pPr>
        <w:keepNext w:val="0"/>
        <w:keepLines w:val="0"/>
        <w:pageBreakBefore w:val="0"/>
        <w:kinsoku/>
        <w:wordWrap/>
        <w:overflowPunct/>
        <w:topLinePunct w:val="0"/>
        <w:autoSpaceDE/>
        <w:autoSpaceDN/>
        <w:bidi w:val="0"/>
        <w:spacing w:before="181" w:line="540" w:lineRule="exact"/>
        <w:ind w:left="31" w:right="11" w:firstLine="643"/>
        <w:textAlignment w:val="auto"/>
        <w:rPr>
          <w:rFonts w:ascii="仿宋" w:hAnsi="仿宋" w:eastAsia="仿宋" w:cs="仿宋"/>
          <w:sz w:val="31"/>
          <w:szCs w:val="31"/>
        </w:rPr>
      </w:pPr>
      <w:r>
        <w:rPr>
          <w:rFonts w:ascii="仿宋" w:hAnsi="仿宋" w:eastAsia="仿宋" w:cs="仿宋"/>
          <w:spacing w:val="8"/>
          <w:sz w:val="31"/>
          <w:szCs w:val="31"/>
        </w:rPr>
        <w:t>（二）机关运行经费：为保障单位运行用于购买货物和</w:t>
      </w:r>
      <w:r>
        <w:rPr>
          <w:rFonts w:ascii="仿宋" w:hAnsi="仿宋" w:eastAsia="仿宋" w:cs="仿宋"/>
          <w:spacing w:val="11"/>
          <w:sz w:val="31"/>
          <w:szCs w:val="31"/>
        </w:rPr>
        <w:t xml:space="preserve"> </w:t>
      </w:r>
      <w:r>
        <w:rPr>
          <w:rFonts w:ascii="仿宋" w:hAnsi="仿宋" w:eastAsia="仿宋" w:cs="仿宋"/>
          <w:spacing w:val="9"/>
          <w:sz w:val="31"/>
          <w:szCs w:val="31"/>
        </w:rPr>
        <w:t>服务的各项资金，包括办公及印刷费、邮电费、</w:t>
      </w:r>
      <w:r>
        <w:rPr>
          <w:rFonts w:ascii="仿宋" w:hAnsi="仿宋" w:eastAsia="仿宋" w:cs="仿宋"/>
          <w:spacing w:val="8"/>
          <w:sz w:val="31"/>
          <w:szCs w:val="31"/>
        </w:rPr>
        <w:t>差旅费、会</w:t>
      </w:r>
      <w:r>
        <w:rPr>
          <w:rFonts w:ascii="仿宋" w:hAnsi="仿宋" w:eastAsia="仿宋" w:cs="仿宋"/>
          <w:sz w:val="31"/>
          <w:szCs w:val="31"/>
        </w:rPr>
        <w:t xml:space="preserve"> </w:t>
      </w:r>
      <w:r>
        <w:rPr>
          <w:rFonts w:ascii="仿宋" w:hAnsi="仿宋" w:eastAsia="仿宋" w:cs="仿宋"/>
          <w:spacing w:val="5"/>
          <w:sz w:val="31"/>
          <w:szCs w:val="31"/>
        </w:rPr>
        <w:t>议费、福利费、</w:t>
      </w:r>
      <w:r>
        <w:rPr>
          <w:rFonts w:ascii="仿宋" w:hAnsi="仿宋" w:eastAsia="仿宋" w:cs="仿宋"/>
          <w:spacing w:val="-56"/>
          <w:sz w:val="31"/>
          <w:szCs w:val="31"/>
        </w:rPr>
        <w:t xml:space="preserve"> </w:t>
      </w:r>
      <w:r>
        <w:rPr>
          <w:rFonts w:ascii="仿宋" w:hAnsi="仿宋" w:eastAsia="仿宋" w:cs="仿宋"/>
          <w:spacing w:val="5"/>
          <w:sz w:val="31"/>
          <w:szCs w:val="31"/>
        </w:rPr>
        <w:t>日常维修费、专用材料及一般设备购置费、</w:t>
      </w:r>
      <w:r>
        <w:rPr>
          <w:rFonts w:ascii="仿宋" w:hAnsi="仿宋" w:eastAsia="仿宋" w:cs="仿宋"/>
          <w:sz w:val="31"/>
          <w:szCs w:val="31"/>
        </w:rPr>
        <w:t xml:space="preserve"> </w:t>
      </w:r>
      <w:r>
        <w:rPr>
          <w:rFonts w:ascii="仿宋" w:hAnsi="仿宋" w:eastAsia="仿宋" w:cs="仿宋"/>
          <w:spacing w:val="9"/>
          <w:sz w:val="31"/>
          <w:szCs w:val="31"/>
        </w:rPr>
        <w:t>办公用房水电费、办公用房取暖费、办公用</w:t>
      </w:r>
      <w:r>
        <w:rPr>
          <w:rFonts w:ascii="仿宋" w:hAnsi="仿宋" w:eastAsia="仿宋" w:cs="仿宋"/>
          <w:spacing w:val="8"/>
          <w:sz w:val="31"/>
          <w:szCs w:val="31"/>
        </w:rPr>
        <w:t>房物业管理费、</w:t>
      </w:r>
    </w:p>
    <w:p w14:paraId="1561AA6E">
      <w:pPr>
        <w:keepNext w:val="0"/>
        <w:keepLines w:val="0"/>
        <w:pageBreakBefore w:val="0"/>
        <w:kinsoku/>
        <w:wordWrap/>
        <w:overflowPunct/>
        <w:topLinePunct w:val="0"/>
        <w:autoSpaceDE/>
        <w:autoSpaceDN/>
        <w:bidi w:val="0"/>
        <w:spacing w:before="2" w:line="540" w:lineRule="exact"/>
        <w:ind w:left="39"/>
        <w:textAlignment w:val="auto"/>
        <w:rPr>
          <w:rFonts w:ascii="仿宋" w:hAnsi="仿宋" w:eastAsia="仿宋" w:cs="仿宋"/>
          <w:sz w:val="31"/>
          <w:szCs w:val="31"/>
        </w:rPr>
      </w:pPr>
      <w:r>
        <w:rPr>
          <w:rFonts w:ascii="仿宋" w:hAnsi="仿宋" w:eastAsia="仿宋" w:cs="仿宋"/>
          <w:spacing w:val="7"/>
          <w:sz w:val="31"/>
          <w:szCs w:val="31"/>
        </w:rPr>
        <w:t>公务用车运行维护费以及其他费用。</w:t>
      </w:r>
    </w:p>
    <w:p w14:paraId="7C8D3950">
      <w:pPr>
        <w:keepNext w:val="0"/>
        <w:keepLines w:val="0"/>
        <w:pageBreakBefore w:val="0"/>
        <w:widowControl w:val="0"/>
        <w:numPr>
          <w:ilvl w:val="0"/>
          <w:numId w:val="0"/>
        </w:numPr>
        <w:kinsoku/>
        <w:wordWrap/>
        <w:overflowPunct/>
        <w:topLinePunct w:val="0"/>
        <w:autoSpaceDE/>
        <w:autoSpaceDN/>
        <w:bidi w:val="0"/>
        <w:spacing w:line="540" w:lineRule="exact"/>
        <w:jc w:val="both"/>
        <w:textAlignment w:val="auto"/>
        <w:rPr>
          <w:rFonts w:hint="eastAsia" w:ascii="黑体" w:hAnsi="黑体" w:eastAsia="黑体" w:cs="黑体"/>
          <w:b w:val="0"/>
          <w:bCs w:val="0"/>
          <w:sz w:val="32"/>
          <w:szCs w:val="32"/>
        </w:rPr>
        <w:sectPr>
          <w:footerReference r:id="rId3" w:type="default"/>
          <w:pgSz w:w="11906" w:h="16839"/>
          <w:pgMar w:top="1431" w:right="1525" w:bottom="1331" w:left="1785" w:header="0" w:footer="1052" w:gutter="0"/>
          <w:cols w:space="720" w:num="1"/>
        </w:sectPr>
      </w:pPr>
    </w:p>
    <w:p w14:paraId="73C08ABE">
      <w:pPr>
        <w:pStyle w:val="6"/>
        <w:keepNext w:val="0"/>
        <w:keepLines w:val="0"/>
        <w:pageBreakBefore w:val="0"/>
        <w:widowControl/>
        <w:kinsoku/>
        <w:wordWrap/>
        <w:overflowPunct/>
        <w:topLinePunct w:val="0"/>
        <w:autoSpaceDE/>
        <w:autoSpaceDN/>
        <w:bidi w:val="0"/>
        <w:adjustRightInd/>
        <w:snapToGrid/>
        <w:spacing w:line="540" w:lineRule="exact"/>
        <w:ind w:right="0" w:rightChars="0"/>
        <w:jc w:val="left"/>
        <w:textAlignment w:val="auto"/>
        <w:outlineLvl w:val="9"/>
        <w:rPr>
          <w:rFonts w:hint="eastAsia" w:ascii="仿宋" w:hAnsi="仿宋" w:eastAsia="仿宋" w:cs="仿宋"/>
          <w:kern w:val="2"/>
          <w:sz w:val="32"/>
          <w:szCs w:val="30"/>
          <w:lang w:eastAsia="zh-CN"/>
        </w:rPr>
      </w:pPr>
    </w:p>
    <w:sectPr>
      <w:headerReference r:id="rId4" w:type="default"/>
      <w:footerReference r:id="rId5" w:type="default"/>
      <w:footerReference r:id="rId6"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276DE">
    <w:pPr>
      <w:spacing w:line="177" w:lineRule="auto"/>
      <w:ind w:left="2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12</w:t>
    </w:r>
    <w:r>
      <w:rPr>
        <w:rFonts w:ascii="宋体" w:hAnsi="宋体" w:eastAsia="宋体" w:cs="宋体"/>
        <w:spacing w:val="7"/>
        <w:sz w:val="28"/>
        <w:szCs w:val="28"/>
      </w:rPr>
      <w:t xml:space="preserve"> </w:t>
    </w:r>
    <w:r>
      <w:rPr>
        <w:rFonts w:ascii="宋体" w:hAnsi="宋体" w:eastAsia="宋体" w:cs="宋体"/>
        <w:spacing w:val="-1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151A">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65915B4">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25AD">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D371DE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EB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7B0A0"/>
    <w:multiLevelType w:val="singleLevel"/>
    <w:tmpl w:val="3CB7B0A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2331ABF"/>
    <w:rsid w:val="038F01E1"/>
    <w:rsid w:val="05F872A7"/>
    <w:rsid w:val="0781151E"/>
    <w:rsid w:val="09B361AA"/>
    <w:rsid w:val="0B1C57E6"/>
    <w:rsid w:val="0B754EF6"/>
    <w:rsid w:val="0CC51EAD"/>
    <w:rsid w:val="0DCE3C4C"/>
    <w:rsid w:val="104D6442"/>
    <w:rsid w:val="1100788E"/>
    <w:rsid w:val="12F0682B"/>
    <w:rsid w:val="16BA4105"/>
    <w:rsid w:val="1AA1373B"/>
    <w:rsid w:val="1E05035C"/>
    <w:rsid w:val="1EBB4EBE"/>
    <w:rsid w:val="20D02B5C"/>
    <w:rsid w:val="216B3C95"/>
    <w:rsid w:val="219914E7"/>
    <w:rsid w:val="22745AB0"/>
    <w:rsid w:val="231A0405"/>
    <w:rsid w:val="25553977"/>
    <w:rsid w:val="25F74A2E"/>
    <w:rsid w:val="267A740D"/>
    <w:rsid w:val="26DD00C8"/>
    <w:rsid w:val="2D9F180A"/>
    <w:rsid w:val="2EB07E70"/>
    <w:rsid w:val="2ED52685"/>
    <w:rsid w:val="2F593E29"/>
    <w:rsid w:val="32867865"/>
    <w:rsid w:val="35C16E06"/>
    <w:rsid w:val="361F021D"/>
    <w:rsid w:val="364517E5"/>
    <w:rsid w:val="368C578D"/>
    <w:rsid w:val="377E58E4"/>
    <w:rsid w:val="3A331955"/>
    <w:rsid w:val="3B7D5295"/>
    <w:rsid w:val="3B9F54F4"/>
    <w:rsid w:val="3C635260"/>
    <w:rsid w:val="3DA60DBB"/>
    <w:rsid w:val="3F8A2AD8"/>
    <w:rsid w:val="47523D62"/>
    <w:rsid w:val="4B963AE4"/>
    <w:rsid w:val="4C6139E1"/>
    <w:rsid w:val="4DB34E2F"/>
    <w:rsid w:val="4F6A4BA9"/>
    <w:rsid w:val="50622BE2"/>
    <w:rsid w:val="51C21AE4"/>
    <w:rsid w:val="52C06024"/>
    <w:rsid w:val="52DC6BD6"/>
    <w:rsid w:val="570F1328"/>
    <w:rsid w:val="576234AB"/>
    <w:rsid w:val="57DB3900"/>
    <w:rsid w:val="5967369D"/>
    <w:rsid w:val="598F4A10"/>
    <w:rsid w:val="59F579B3"/>
    <w:rsid w:val="5ACC12DE"/>
    <w:rsid w:val="5DD60DF1"/>
    <w:rsid w:val="61061B60"/>
    <w:rsid w:val="6192502F"/>
    <w:rsid w:val="62157A0E"/>
    <w:rsid w:val="629D0130"/>
    <w:rsid w:val="691507DE"/>
    <w:rsid w:val="6953779A"/>
    <w:rsid w:val="6A5A4B58"/>
    <w:rsid w:val="6A745C1A"/>
    <w:rsid w:val="6BCC2FDC"/>
    <w:rsid w:val="70AD3C34"/>
    <w:rsid w:val="733F28AB"/>
    <w:rsid w:val="73B65E3B"/>
    <w:rsid w:val="741B2C62"/>
    <w:rsid w:val="75410DEE"/>
    <w:rsid w:val="76A038F3"/>
    <w:rsid w:val="78A91184"/>
    <w:rsid w:val="7E2E5C88"/>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3612</Words>
  <Characters>3852</Characters>
  <Lines>0</Lines>
  <Paragraphs>0</Paragraphs>
  <TotalTime>11</TotalTime>
  <ScaleCrop>false</ScaleCrop>
  <LinksUpToDate>false</LinksUpToDate>
  <CharactersWithSpaces>3914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linzhenyan</cp:lastModifiedBy>
  <cp:lastPrinted>2024-02-19T02:53:00Z</cp:lastPrinted>
  <dcterms:modified xsi:type="dcterms:W3CDTF">2025-02-06T01:35:32Z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220AFB56EE0C4069BB970D2BC24190CF_13</vt:lpwstr>
  </property>
  <property fmtid="{D5CDD505-2E9C-101B-9397-08002B2CF9AE}" pid="4" name="KSOTemplateDocerSaveRecord">
    <vt:lpwstr>eyJoZGlkIjoiOGM2ZGRkNjk1ZDg1ZWYwZWUwNDlkYWRlYWIyNDBkNzAifQ==</vt:lpwstr>
  </property>
</Properties>
</file>