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A368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val="en-US" w:eastAsia="zh-CN"/>
        </w:rPr>
      </w:pPr>
      <w:r>
        <w:rPr>
          <w:rFonts w:hint="eastAsia" w:ascii="方正小标宋简体" w:hAnsi="仿宋_GB2312" w:eastAsia="方正小标宋简体"/>
          <w:sz w:val="44"/>
          <w:szCs w:val="44"/>
        </w:rPr>
        <w:t>赣州市</w:t>
      </w:r>
      <w:r>
        <w:rPr>
          <w:rFonts w:hint="eastAsia" w:ascii="方正小标宋简体" w:hAnsi="仿宋_GB2312" w:eastAsia="方正小标宋简体"/>
          <w:sz w:val="44"/>
          <w:szCs w:val="44"/>
          <w:lang w:eastAsia="zh-CN"/>
        </w:rPr>
        <w:t>南康区幼儿园</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w:t>
      </w:r>
      <w:r>
        <w:rPr>
          <w:rFonts w:hint="eastAsia" w:ascii="方正小标宋简体" w:hAnsi="仿宋_GB2312" w:eastAsia="方正小标宋简体"/>
          <w:sz w:val="44"/>
          <w:szCs w:val="44"/>
          <w:lang w:val="en-US" w:eastAsia="zh-CN"/>
        </w:rPr>
        <w:t>算</w:t>
      </w: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赣州市南康区幼儿园</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603F09D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赣州市南康区幼儿园202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赣州市南康区幼儿园202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numPr>
          <w:ilvl w:val="0"/>
          <w:numId w:val="1"/>
        </w:numPr>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 xml:space="preserve"> 名词解释</w:t>
      </w:r>
    </w:p>
    <w:p w14:paraId="5FD4AD68">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14:paraId="647251C4">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14:paraId="12733CE6">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14:paraId="6F408A23">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w:t>
      </w:r>
      <w:r>
        <w:rPr>
          <w:rFonts w:hint="eastAsia" w:ascii="黑体" w:hAnsi="黑体" w:eastAsia="黑体" w:cs="黑体"/>
          <w:b w:val="0"/>
          <w:bCs/>
          <w:sz w:val="32"/>
          <w:szCs w:val="32"/>
          <w:lang w:eastAsia="zh-CN"/>
        </w:rPr>
        <w:t>南康区幼儿园</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6321B92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赣州市南康区幼儿园是赣州市南康区教育</w:t>
      </w:r>
      <w:r>
        <w:rPr>
          <w:rFonts w:hint="eastAsia" w:ascii="仿宋" w:hAnsi="仿宋" w:eastAsia="仿宋" w:cs="仿宋"/>
          <w:kern w:val="2"/>
          <w:sz w:val="32"/>
          <w:szCs w:val="30"/>
          <w:lang w:val="en-US" w:eastAsia="zh-CN"/>
        </w:rPr>
        <w:t>体</w:t>
      </w:r>
      <w:r>
        <w:rPr>
          <w:rFonts w:hint="eastAsia" w:ascii="仿宋" w:hAnsi="仿宋" w:eastAsia="仿宋" w:cs="仿宋"/>
          <w:kern w:val="2"/>
          <w:sz w:val="32"/>
          <w:szCs w:val="30"/>
          <w:lang w:eastAsia="zh-CN"/>
        </w:rPr>
        <w:t>育局主管的直属机构，</w:t>
      </w:r>
      <w:r>
        <w:rPr>
          <w:rFonts w:hint="eastAsia" w:ascii="仿宋" w:hAnsi="仿宋" w:eastAsia="仿宋" w:cs="仿宋"/>
          <w:kern w:val="2"/>
          <w:sz w:val="32"/>
          <w:szCs w:val="30"/>
          <w:lang w:val="en-US" w:eastAsia="zh-CN"/>
        </w:rPr>
        <w:t>副科级单位，</w:t>
      </w:r>
      <w:r>
        <w:rPr>
          <w:rFonts w:hint="eastAsia" w:ascii="仿宋" w:hAnsi="仿宋" w:eastAsia="仿宋" w:cs="仿宋"/>
          <w:kern w:val="2"/>
          <w:sz w:val="32"/>
          <w:szCs w:val="30"/>
          <w:lang w:eastAsia="zh-CN"/>
        </w:rPr>
        <w:t>主要职责是：</w:t>
      </w:r>
    </w:p>
    <w:p w14:paraId="1110F254">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（一）对学龄前儿童实施保育</w:t>
      </w:r>
      <w:r>
        <w:rPr>
          <w:rFonts w:hint="eastAsia" w:ascii="仿宋" w:hAnsi="仿宋" w:eastAsia="仿宋" w:cs="仿宋"/>
          <w:kern w:val="2"/>
          <w:sz w:val="32"/>
          <w:szCs w:val="30"/>
          <w:lang w:val="en-US" w:eastAsia="zh-CN"/>
        </w:rPr>
        <w:t>服务、</w:t>
      </w:r>
      <w:r>
        <w:rPr>
          <w:rFonts w:hint="eastAsia" w:ascii="仿宋" w:hAnsi="仿宋" w:eastAsia="仿宋" w:cs="仿宋"/>
          <w:kern w:val="2"/>
          <w:sz w:val="32"/>
          <w:szCs w:val="30"/>
          <w:lang w:eastAsia="zh-CN"/>
        </w:rPr>
        <w:t>教育服务</w:t>
      </w:r>
      <w:r>
        <w:rPr>
          <w:rFonts w:hint="eastAsia" w:ascii="仿宋" w:hAnsi="仿宋" w:eastAsia="仿宋" w:cs="仿宋"/>
          <w:kern w:val="2"/>
          <w:sz w:val="32"/>
          <w:szCs w:val="30"/>
          <w:lang w:val="en-US" w:eastAsia="zh-CN"/>
        </w:rPr>
        <w:t>和托育服务</w:t>
      </w:r>
      <w:r>
        <w:rPr>
          <w:rFonts w:hint="eastAsia" w:ascii="仿宋" w:hAnsi="仿宋" w:eastAsia="仿宋" w:cs="仿宋"/>
          <w:kern w:val="2"/>
          <w:sz w:val="32"/>
          <w:szCs w:val="30"/>
          <w:lang w:eastAsia="zh-CN"/>
        </w:rPr>
        <w:t>，并为幼儿家长安心工作提供便利条件。</w:t>
      </w:r>
    </w:p>
    <w:p w14:paraId="58F896B7">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（二）对幼儿实施德、智、体、美全面发展的教育。</w:t>
      </w:r>
    </w:p>
    <w:p w14:paraId="31787A82">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（三）开展适宜于幼儿的文体活动，丰富幼儿生活，多方面培养幼儿的兴趣，为基础教育奠定基础。</w:t>
      </w:r>
    </w:p>
    <w:p w14:paraId="2EFFEF78">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（四）科学合理地安排幼儿在园饮食起居和常规活动，保证幼儿健康成长。</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095FF2E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个内设机构，分别是：</w:t>
      </w:r>
      <w:r>
        <w:rPr>
          <w:rFonts w:hint="eastAsia" w:ascii="仿宋" w:hAnsi="仿宋" w:eastAsia="仿宋" w:cs="仿宋"/>
          <w:kern w:val="2"/>
          <w:sz w:val="32"/>
          <w:szCs w:val="30"/>
          <w:lang w:val="en-US" w:eastAsia="zh-CN"/>
        </w:rPr>
        <w:t>党政办、德育处、教导处、校安办、总务处。</w:t>
      </w:r>
    </w:p>
    <w:p w14:paraId="512E9B5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49</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49</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49</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49</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49</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1063</w:t>
      </w:r>
      <w:r>
        <w:rPr>
          <w:rFonts w:hint="eastAsia" w:ascii="仿宋" w:hAnsi="仿宋" w:eastAsia="仿宋" w:cs="仿宋"/>
          <w:kern w:val="2"/>
          <w:sz w:val="32"/>
          <w:szCs w:val="30"/>
          <w:lang w:eastAsia="zh-CN"/>
        </w:rPr>
        <w:t>人。</w:t>
      </w:r>
    </w:p>
    <w:p w14:paraId="60F30B3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58CBFB43">
      <w:pPr>
        <w:keepNext w:val="0"/>
        <w:keepLines w:val="0"/>
        <w:pageBreakBefore w:val="0"/>
        <w:numPr>
          <w:ilvl w:val="0"/>
          <w:numId w:val="2"/>
        </w:numPr>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 </w:t>
      </w:r>
      <w:r>
        <w:rPr>
          <w:rFonts w:hint="eastAsia" w:ascii="黑体" w:hAnsi="黑体" w:eastAsia="黑体" w:cs="黑体"/>
          <w:b w:val="0"/>
          <w:bCs/>
          <w:sz w:val="32"/>
          <w:szCs w:val="32"/>
        </w:rPr>
        <w:t>赣州市</w:t>
      </w:r>
      <w:r>
        <w:rPr>
          <w:rFonts w:hint="eastAsia" w:ascii="黑体" w:hAnsi="黑体" w:eastAsia="黑体" w:cs="黑体"/>
          <w:b w:val="0"/>
          <w:bCs/>
          <w:sz w:val="32"/>
          <w:szCs w:val="32"/>
          <w:lang w:eastAsia="zh-CN"/>
        </w:rPr>
        <w:t>南康区幼儿园</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40D7D547">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Calibri" w:eastAsia="仿宋_GB2312" w:cs="宋体"/>
          <w:b/>
          <w:kern w:val="0"/>
          <w:sz w:val="32"/>
          <w:szCs w:val="32"/>
        </w:rPr>
      </w:pPr>
      <w:r>
        <w:rPr>
          <w:rFonts w:hint="eastAsia" w:ascii="仿宋" w:hAnsi="仿宋" w:eastAsia="仿宋" w:cs="仿宋"/>
          <w:kern w:val="2"/>
          <w:sz w:val="32"/>
          <w:szCs w:val="30"/>
          <w:lang w:val="en-US" w:eastAsia="zh-CN" w:bidi="ar-SA"/>
        </w:rPr>
        <w:t>（详见附表）</w:t>
      </w: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w:t>
      </w:r>
      <w:r>
        <w:rPr>
          <w:rFonts w:hint="eastAsia" w:ascii="黑体" w:hAnsi="黑体" w:eastAsia="黑体" w:cs="黑体"/>
          <w:b w:val="0"/>
          <w:bCs/>
          <w:sz w:val="32"/>
          <w:szCs w:val="32"/>
          <w:lang w:eastAsia="zh-CN"/>
        </w:rPr>
        <w:t>南康区幼儿园</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赣州市南康区幼儿园收入预算总额为</w:t>
      </w:r>
      <w:r>
        <w:rPr>
          <w:rFonts w:hint="eastAsia" w:ascii="仿宋" w:hAnsi="仿宋" w:eastAsia="仿宋" w:cs="仿宋"/>
          <w:kern w:val="2"/>
          <w:sz w:val="32"/>
          <w:szCs w:val="30"/>
          <w:lang w:val="en-US" w:eastAsia="zh-CN"/>
        </w:rPr>
        <w:t>1911.15</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减少296.80</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项目收入减少，导致其他收入资金减少</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491.15</w:t>
      </w:r>
      <w:r>
        <w:rPr>
          <w:rFonts w:hint="eastAsia" w:ascii="仿宋" w:hAnsi="仿宋" w:eastAsia="仿宋" w:cs="仿宋"/>
          <w:kern w:val="2"/>
          <w:sz w:val="32"/>
          <w:szCs w:val="30"/>
          <w:lang w:eastAsia="zh-CN"/>
        </w:rPr>
        <w:t>万元，较上年预算安</w:t>
      </w:r>
      <w:r>
        <w:rPr>
          <w:rFonts w:hint="eastAsia" w:ascii="仿宋" w:hAnsi="仿宋" w:eastAsia="仿宋" w:cs="仿宋"/>
          <w:color w:val="auto"/>
          <w:kern w:val="2"/>
          <w:sz w:val="32"/>
          <w:szCs w:val="30"/>
          <w:lang w:eastAsia="zh-CN"/>
        </w:rPr>
        <w:t>排增加</w:t>
      </w:r>
      <w:r>
        <w:rPr>
          <w:rFonts w:hint="eastAsia" w:ascii="仿宋" w:hAnsi="仿宋" w:eastAsia="仿宋" w:cs="仿宋"/>
          <w:color w:val="auto"/>
          <w:kern w:val="2"/>
          <w:sz w:val="32"/>
          <w:szCs w:val="30"/>
          <w:lang w:val="en-US" w:eastAsia="zh-CN"/>
        </w:rPr>
        <w:t>91.20</w:t>
      </w:r>
      <w:r>
        <w:rPr>
          <w:rFonts w:hint="eastAsia" w:ascii="仿宋" w:hAnsi="仿宋" w:eastAsia="仿宋" w:cs="仿宋"/>
          <w:color w:val="auto"/>
          <w:kern w:val="2"/>
          <w:sz w:val="32"/>
          <w:szCs w:val="30"/>
          <w:lang w:eastAsia="zh-CN"/>
        </w:rPr>
        <w:t>万元;教</w:t>
      </w:r>
      <w:r>
        <w:rPr>
          <w:rFonts w:hint="eastAsia" w:ascii="仿宋" w:hAnsi="仿宋" w:eastAsia="仿宋" w:cs="仿宋"/>
          <w:kern w:val="2"/>
          <w:sz w:val="32"/>
          <w:szCs w:val="30"/>
          <w:lang w:eastAsia="zh-CN"/>
        </w:rPr>
        <w:t>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r>
        <w:rPr>
          <w:rFonts w:hint="eastAsia" w:ascii="仿宋" w:hAnsi="仿宋" w:eastAsia="仿宋" w:cs="仿宋"/>
          <w:kern w:val="2"/>
          <w:sz w:val="32"/>
          <w:szCs w:val="30"/>
          <w:lang w:val="en-US" w:eastAsia="zh-CN"/>
        </w:rPr>
        <w:t>其他收入1420.00万元，</w:t>
      </w:r>
      <w:r>
        <w:rPr>
          <w:rFonts w:hint="eastAsia" w:ascii="仿宋" w:hAnsi="仿宋" w:eastAsia="仿宋" w:cs="仿宋"/>
          <w:kern w:val="2"/>
          <w:sz w:val="32"/>
          <w:szCs w:val="30"/>
          <w:lang w:eastAsia="zh-CN"/>
        </w:rPr>
        <w:t>较上年预算安排</w:t>
      </w:r>
      <w:r>
        <w:rPr>
          <w:rFonts w:hint="eastAsia" w:ascii="仿宋" w:hAnsi="仿宋" w:eastAsia="仿宋" w:cs="仿宋"/>
          <w:color w:val="auto"/>
          <w:kern w:val="2"/>
          <w:sz w:val="32"/>
          <w:szCs w:val="30"/>
          <w:lang w:val="en-US" w:eastAsia="zh-CN"/>
        </w:rPr>
        <w:t>减少248.00</w:t>
      </w:r>
      <w:r>
        <w:rPr>
          <w:rFonts w:hint="eastAsia" w:ascii="仿宋" w:hAnsi="仿宋" w:eastAsia="仿宋" w:cs="仿宋"/>
          <w:color w:val="auto"/>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年赣州市南康区幼儿园支出预算总额为支出预算总额为</w:t>
      </w:r>
      <w:r>
        <w:rPr>
          <w:rFonts w:hint="eastAsia" w:ascii="仿宋" w:hAnsi="仿宋" w:eastAsia="仿宋" w:cs="仿宋"/>
          <w:kern w:val="2"/>
          <w:sz w:val="32"/>
          <w:szCs w:val="30"/>
          <w:lang w:val="en-US" w:eastAsia="zh-CN"/>
        </w:rPr>
        <w:t>1911.15</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减少296.80</w:t>
      </w:r>
      <w:r>
        <w:rPr>
          <w:rFonts w:hint="eastAsia" w:ascii="仿宋" w:hAnsi="仿宋" w:eastAsia="仿宋" w:cs="仿宋"/>
          <w:color w:val="auto"/>
          <w:kern w:val="2"/>
          <w:sz w:val="32"/>
          <w:szCs w:val="30"/>
          <w:lang w:eastAsia="zh-CN"/>
        </w:rPr>
        <w:t>万元</w:t>
      </w:r>
      <w:r>
        <w:rPr>
          <w:rFonts w:hint="eastAsia" w:ascii="仿宋" w:hAnsi="仿宋" w:eastAsia="仿宋" w:cs="仿宋"/>
          <w:kern w:val="2"/>
          <w:sz w:val="32"/>
          <w:szCs w:val="30"/>
          <w:lang w:eastAsia="zh-CN"/>
        </w:rPr>
        <w:t>，主要原因是</w:t>
      </w:r>
      <w:r>
        <w:rPr>
          <w:rFonts w:hint="eastAsia" w:ascii="仿宋" w:hAnsi="仿宋" w:eastAsia="仿宋" w:cs="仿宋"/>
          <w:kern w:val="2"/>
          <w:sz w:val="32"/>
          <w:szCs w:val="30"/>
          <w:lang w:val="en-US" w:eastAsia="zh-CN"/>
        </w:rPr>
        <w:t>项目支出减少，导致其教育支出减少</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489.16</w:t>
      </w:r>
      <w:r>
        <w:rPr>
          <w:rFonts w:hint="eastAsia" w:ascii="仿宋" w:hAnsi="仿宋" w:eastAsia="仿宋" w:cs="仿宋"/>
          <w:kern w:val="2"/>
          <w:sz w:val="32"/>
          <w:szCs w:val="30"/>
          <w:lang w:eastAsia="zh-CN"/>
        </w:rPr>
        <w:t>万元，较上年预算安排</w:t>
      </w:r>
      <w:r>
        <w:rPr>
          <w:rFonts w:hint="eastAsia" w:ascii="仿宋" w:hAnsi="仿宋" w:eastAsia="仿宋" w:cs="仿宋"/>
          <w:color w:val="auto"/>
          <w:kern w:val="2"/>
          <w:sz w:val="32"/>
          <w:szCs w:val="30"/>
          <w:lang w:eastAsia="zh-CN"/>
        </w:rPr>
        <w:t>增加</w:t>
      </w:r>
      <w:r>
        <w:rPr>
          <w:rFonts w:hint="eastAsia" w:ascii="仿宋" w:hAnsi="仿宋" w:eastAsia="仿宋" w:cs="仿宋"/>
          <w:color w:val="auto"/>
          <w:kern w:val="2"/>
          <w:sz w:val="32"/>
          <w:szCs w:val="30"/>
          <w:lang w:val="en-US" w:eastAsia="zh-CN"/>
        </w:rPr>
        <w:t>91.20</w:t>
      </w:r>
      <w:r>
        <w:rPr>
          <w:rFonts w:hint="eastAsia" w:ascii="仿宋" w:hAnsi="仿宋" w:eastAsia="仿宋" w:cs="仿宋"/>
          <w:color w:val="auto"/>
          <w:kern w:val="2"/>
          <w:sz w:val="32"/>
          <w:szCs w:val="30"/>
          <w:lang w:eastAsia="zh-CN"/>
        </w:rPr>
        <w:t>万元</w:t>
      </w:r>
      <w:r>
        <w:rPr>
          <w:rFonts w:hint="eastAsia" w:ascii="仿宋" w:hAnsi="仿宋" w:eastAsia="仿宋" w:cs="仿宋"/>
          <w:kern w:val="2"/>
          <w:sz w:val="32"/>
          <w:szCs w:val="30"/>
          <w:lang w:eastAsia="zh-CN"/>
        </w:rPr>
        <w:t>，其中：工资福利支出</w:t>
      </w:r>
      <w:r>
        <w:rPr>
          <w:rFonts w:hint="eastAsia" w:ascii="仿宋" w:hAnsi="仿宋" w:eastAsia="仿宋" w:cs="仿宋"/>
          <w:kern w:val="2"/>
          <w:sz w:val="32"/>
          <w:szCs w:val="30"/>
          <w:lang w:val="en-US" w:eastAsia="zh-CN"/>
        </w:rPr>
        <w:t>487.72</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1.44</w:t>
      </w:r>
      <w:r>
        <w:rPr>
          <w:rFonts w:hint="eastAsia" w:ascii="仿宋" w:hAnsi="仿宋" w:eastAsia="仿宋" w:cs="仿宋"/>
          <w:kern w:val="2"/>
          <w:sz w:val="32"/>
          <w:szCs w:val="30"/>
          <w:lang w:eastAsia="zh-CN"/>
        </w:rPr>
        <w:t>万</w:t>
      </w:r>
      <w:r>
        <w:rPr>
          <w:rFonts w:hint="eastAsia" w:ascii="仿宋" w:hAnsi="仿宋" w:eastAsia="仿宋" w:cs="仿宋"/>
          <w:color w:val="auto"/>
          <w:kern w:val="2"/>
          <w:sz w:val="32"/>
          <w:szCs w:val="30"/>
          <w:lang w:eastAsia="zh-CN"/>
        </w:rPr>
        <w:t>元，资本性支出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万元。项目支出</w:t>
      </w:r>
      <w:r>
        <w:rPr>
          <w:rFonts w:hint="eastAsia" w:ascii="仿宋" w:hAnsi="仿宋" w:eastAsia="仿宋" w:cs="仿宋"/>
          <w:color w:val="auto"/>
          <w:kern w:val="2"/>
          <w:sz w:val="32"/>
          <w:szCs w:val="30"/>
          <w:lang w:val="en-US" w:eastAsia="zh-CN"/>
        </w:rPr>
        <w:t>1421.99</w:t>
      </w:r>
      <w:r>
        <w:rPr>
          <w:rFonts w:hint="eastAsia" w:ascii="仿宋" w:hAnsi="仿宋" w:eastAsia="仿宋" w:cs="仿宋"/>
          <w:color w:val="auto"/>
          <w:kern w:val="2"/>
          <w:sz w:val="32"/>
          <w:szCs w:val="30"/>
          <w:lang w:eastAsia="zh-CN"/>
        </w:rPr>
        <w:t>万元，较上年预算安排</w:t>
      </w:r>
      <w:r>
        <w:rPr>
          <w:rFonts w:hint="eastAsia" w:ascii="仿宋" w:hAnsi="仿宋" w:eastAsia="仿宋" w:cs="仿宋"/>
          <w:color w:val="auto"/>
          <w:kern w:val="2"/>
          <w:sz w:val="32"/>
          <w:szCs w:val="30"/>
          <w:lang w:val="en-US" w:eastAsia="zh-CN"/>
        </w:rPr>
        <w:t>减少388.00</w:t>
      </w:r>
      <w:r>
        <w:rPr>
          <w:rFonts w:hint="eastAsia" w:ascii="仿宋" w:hAnsi="仿宋" w:eastAsia="仿宋" w:cs="仿宋"/>
          <w:color w:val="auto"/>
          <w:kern w:val="2"/>
          <w:sz w:val="32"/>
          <w:szCs w:val="30"/>
          <w:lang w:eastAsia="zh-CN"/>
        </w:rPr>
        <w:t>万元，其中：工资福利支出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万元，商品和服务支出</w:t>
      </w:r>
      <w:r>
        <w:rPr>
          <w:rFonts w:hint="eastAsia" w:ascii="仿宋" w:hAnsi="仿宋" w:eastAsia="仿宋" w:cs="仿宋"/>
          <w:color w:val="auto"/>
          <w:kern w:val="2"/>
          <w:sz w:val="32"/>
          <w:szCs w:val="30"/>
          <w:lang w:val="en-US" w:eastAsia="zh-CN"/>
        </w:rPr>
        <w:t>1256.99</w:t>
      </w:r>
      <w:r>
        <w:rPr>
          <w:rFonts w:hint="eastAsia" w:ascii="仿宋" w:hAnsi="仿宋" w:eastAsia="仿宋" w:cs="仿宋"/>
          <w:color w:val="auto"/>
          <w:kern w:val="2"/>
          <w:sz w:val="32"/>
          <w:szCs w:val="30"/>
          <w:lang w:eastAsia="zh-CN"/>
        </w:rPr>
        <w:t>万元，对个人和家庭的补助</w:t>
      </w:r>
      <w:r>
        <w:rPr>
          <w:rFonts w:hint="eastAsia" w:ascii="仿宋" w:hAnsi="仿宋" w:eastAsia="仿宋" w:cs="仿宋"/>
          <w:color w:val="auto"/>
          <w:kern w:val="2"/>
          <w:sz w:val="32"/>
          <w:szCs w:val="30"/>
          <w:lang w:val="en-US" w:eastAsia="zh-CN"/>
        </w:rPr>
        <w:t>5.00</w:t>
      </w:r>
      <w:r>
        <w:rPr>
          <w:rFonts w:hint="eastAsia" w:ascii="仿宋" w:hAnsi="仿宋" w:eastAsia="仿宋" w:cs="仿宋"/>
          <w:color w:val="auto"/>
          <w:kern w:val="2"/>
          <w:sz w:val="32"/>
          <w:szCs w:val="30"/>
          <w:lang w:eastAsia="zh-CN"/>
        </w:rPr>
        <w:t>万元，资本性支出</w:t>
      </w:r>
      <w:r>
        <w:rPr>
          <w:rFonts w:hint="eastAsia" w:ascii="仿宋" w:hAnsi="仿宋" w:eastAsia="仿宋" w:cs="仿宋"/>
          <w:color w:val="auto"/>
          <w:kern w:val="2"/>
          <w:sz w:val="32"/>
          <w:szCs w:val="30"/>
          <w:lang w:val="en-US" w:eastAsia="zh-CN"/>
        </w:rPr>
        <w:t>160.00</w:t>
      </w:r>
      <w:r>
        <w:rPr>
          <w:rFonts w:hint="eastAsia" w:ascii="仿宋" w:hAnsi="仿宋" w:eastAsia="仿宋" w:cs="仿宋"/>
          <w:color w:val="auto"/>
          <w:kern w:val="2"/>
          <w:sz w:val="32"/>
          <w:szCs w:val="30"/>
          <w:lang w:eastAsia="zh-CN"/>
        </w:rPr>
        <w:t>万元，对企业补助</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r>
        <w:rPr>
          <w:rFonts w:hint="eastAsia" w:ascii="仿宋" w:hAnsi="仿宋" w:eastAsia="仿宋" w:cs="仿宋"/>
          <w:kern w:val="2"/>
          <w:sz w:val="32"/>
          <w:szCs w:val="30"/>
          <w:lang w:eastAsia="zh-CN"/>
        </w:rPr>
        <w:t>。</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1911.15</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减少296.80</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487.72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90.91</w:t>
      </w:r>
      <w:r>
        <w:rPr>
          <w:rFonts w:hint="eastAsia" w:ascii="仿宋" w:hAnsi="仿宋" w:eastAsia="仿宋" w:cs="仿宋"/>
          <w:kern w:val="2"/>
          <w:sz w:val="32"/>
          <w:szCs w:val="30"/>
          <w:lang w:eastAsia="zh-CN"/>
        </w:rPr>
        <w:t>万元;商品和服务支出</w:t>
      </w:r>
      <w:r>
        <w:rPr>
          <w:rFonts w:hint="eastAsia" w:ascii="仿宋" w:hAnsi="仿宋" w:eastAsia="仿宋" w:cs="仿宋"/>
          <w:color w:val="auto"/>
          <w:kern w:val="2"/>
          <w:sz w:val="32"/>
          <w:szCs w:val="30"/>
          <w:lang w:val="en-US" w:eastAsia="zh-CN"/>
        </w:rPr>
        <w:t>1256.99</w:t>
      </w:r>
      <w:r>
        <w:rPr>
          <w:rFonts w:hint="eastAsia" w:ascii="仿宋" w:hAnsi="仿宋" w:eastAsia="仿宋" w:cs="仿宋"/>
          <w:kern w:val="2"/>
          <w:sz w:val="32"/>
          <w:szCs w:val="30"/>
          <w:lang w:eastAsia="zh-CN"/>
        </w:rPr>
        <w:t>万元，较上年预算安排</w:t>
      </w:r>
      <w:r>
        <w:rPr>
          <w:rFonts w:hint="eastAsia" w:ascii="仿宋" w:hAnsi="仿宋" w:eastAsia="仿宋" w:cs="仿宋"/>
          <w:color w:val="auto"/>
          <w:kern w:val="2"/>
          <w:sz w:val="32"/>
          <w:szCs w:val="30"/>
          <w:lang w:val="en-US" w:eastAsia="zh-CN"/>
        </w:rPr>
        <w:t>减少176.20</w:t>
      </w:r>
      <w:r>
        <w:rPr>
          <w:rFonts w:hint="eastAsia" w:ascii="仿宋" w:hAnsi="仿宋" w:eastAsia="仿宋" w:cs="仿宋"/>
          <w:color w:val="auto"/>
          <w:kern w:val="2"/>
          <w:sz w:val="32"/>
          <w:szCs w:val="30"/>
          <w:lang w:eastAsia="zh-CN"/>
        </w:rPr>
        <w:t>万元;</w:t>
      </w:r>
      <w:r>
        <w:rPr>
          <w:rFonts w:hint="eastAsia" w:ascii="仿宋" w:hAnsi="仿宋" w:eastAsia="仿宋" w:cs="仿宋"/>
          <w:kern w:val="2"/>
          <w:sz w:val="32"/>
          <w:szCs w:val="30"/>
          <w:lang w:eastAsia="zh-CN"/>
        </w:rPr>
        <w:t>对个人和家庭的补助</w:t>
      </w:r>
      <w:r>
        <w:rPr>
          <w:rFonts w:hint="eastAsia" w:ascii="仿宋" w:hAnsi="仿宋" w:eastAsia="仿宋" w:cs="仿宋"/>
          <w:kern w:val="2"/>
          <w:sz w:val="32"/>
          <w:szCs w:val="30"/>
          <w:lang w:val="en-US" w:eastAsia="zh-CN"/>
        </w:rPr>
        <w:t>6.44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0.29</w:t>
      </w:r>
      <w:r>
        <w:rPr>
          <w:rFonts w:hint="eastAsia" w:ascii="仿宋" w:hAnsi="仿宋" w:eastAsia="仿宋" w:cs="仿宋"/>
          <w:kern w:val="2"/>
          <w:sz w:val="32"/>
          <w:szCs w:val="30"/>
          <w:lang w:eastAsia="zh-CN"/>
        </w:rPr>
        <w:t>万元;资本性支出</w:t>
      </w:r>
      <w:r>
        <w:rPr>
          <w:rFonts w:hint="eastAsia" w:ascii="仿宋" w:hAnsi="仿宋" w:eastAsia="仿宋" w:cs="仿宋"/>
          <w:color w:val="auto"/>
          <w:kern w:val="2"/>
          <w:sz w:val="32"/>
          <w:szCs w:val="30"/>
          <w:lang w:val="en-US" w:eastAsia="zh-CN"/>
        </w:rPr>
        <w:t>160.00</w:t>
      </w:r>
      <w:r>
        <w:rPr>
          <w:rFonts w:hint="eastAsia" w:ascii="仿宋" w:hAnsi="仿宋" w:eastAsia="仿宋" w:cs="仿宋"/>
          <w:color w:val="auto"/>
          <w:kern w:val="2"/>
          <w:sz w:val="32"/>
          <w:szCs w:val="30"/>
          <w:lang w:eastAsia="zh-CN"/>
        </w:rPr>
        <w:t>万元，</w:t>
      </w:r>
      <w:r>
        <w:rPr>
          <w:rFonts w:hint="eastAsia" w:ascii="仿宋" w:hAnsi="仿宋" w:eastAsia="仿宋" w:cs="仿宋"/>
          <w:kern w:val="2"/>
          <w:sz w:val="32"/>
          <w:szCs w:val="30"/>
          <w:lang w:eastAsia="zh-CN"/>
        </w:rPr>
        <w:t>较上年预算安排</w:t>
      </w:r>
      <w:r>
        <w:rPr>
          <w:rFonts w:hint="eastAsia" w:ascii="仿宋" w:hAnsi="仿宋" w:eastAsia="仿宋" w:cs="仿宋"/>
          <w:color w:val="auto"/>
          <w:kern w:val="2"/>
          <w:sz w:val="32"/>
          <w:szCs w:val="30"/>
          <w:lang w:eastAsia="zh-CN"/>
        </w:rPr>
        <w:t>增加</w:t>
      </w:r>
      <w:r>
        <w:rPr>
          <w:rFonts w:hint="eastAsia" w:ascii="仿宋" w:hAnsi="仿宋" w:eastAsia="仿宋" w:cs="仿宋"/>
          <w:color w:val="auto"/>
          <w:kern w:val="2"/>
          <w:sz w:val="32"/>
          <w:szCs w:val="30"/>
          <w:lang w:val="en-US" w:eastAsia="zh-CN"/>
        </w:rPr>
        <w:t>71.80</w:t>
      </w:r>
      <w:r>
        <w:rPr>
          <w:rFonts w:hint="eastAsia" w:ascii="仿宋" w:hAnsi="仿宋" w:eastAsia="仿宋" w:cs="仿宋"/>
          <w:color w:val="auto"/>
          <w:kern w:val="2"/>
          <w:sz w:val="32"/>
          <w:szCs w:val="30"/>
          <w:lang w:eastAsia="zh-CN"/>
        </w:rPr>
        <w:t>万元;</w:t>
      </w:r>
      <w:r>
        <w:rPr>
          <w:rFonts w:hint="eastAsia" w:ascii="仿宋" w:hAnsi="仿宋" w:eastAsia="仿宋" w:cs="仿宋"/>
          <w:kern w:val="2"/>
          <w:sz w:val="32"/>
          <w:szCs w:val="30"/>
          <w:lang w:eastAsia="zh-CN"/>
        </w:rPr>
        <w:t>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w:t>
      </w:r>
      <w:bookmarkStart w:id="0" w:name="OLE_LINK2"/>
      <w:r>
        <w:rPr>
          <w:rFonts w:hint="eastAsia" w:ascii="仿宋" w:hAnsi="仿宋" w:eastAsia="仿宋" w:cs="仿宋"/>
          <w:kern w:val="2"/>
          <w:sz w:val="32"/>
          <w:szCs w:val="30"/>
          <w:lang w:eastAsia="zh-CN"/>
        </w:rPr>
        <w:t>南康区幼儿园财政拨款支出预算总额</w:t>
      </w:r>
      <w:bookmarkEnd w:id="0"/>
      <w:r>
        <w:rPr>
          <w:rFonts w:hint="eastAsia" w:ascii="仿宋" w:hAnsi="仿宋" w:eastAsia="仿宋" w:cs="仿宋"/>
          <w:kern w:val="2"/>
          <w:sz w:val="32"/>
          <w:szCs w:val="30"/>
          <w:lang w:eastAsia="zh-CN"/>
        </w:rPr>
        <w:t>为财政拨款支出预算总额</w:t>
      </w:r>
      <w:r>
        <w:rPr>
          <w:rFonts w:hint="eastAsia" w:ascii="仿宋" w:hAnsi="仿宋" w:eastAsia="仿宋" w:cs="仿宋"/>
          <w:kern w:val="2"/>
          <w:sz w:val="32"/>
          <w:szCs w:val="30"/>
          <w:lang w:val="en-US" w:eastAsia="zh-CN"/>
        </w:rPr>
        <w:t>491.15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91.20</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人员增加，</w:t>
      </w:r>
      <w:r>
        <w:rPr>
          <w:rFonts w:hint="eastAsia" w:ascii="仿宋" w:hAnsi="仿宋" w:eastAsia="仿宋" w:cs="仿宋"/>
          <w:kern w:val="2"/>
          <w:sz w:val="32"/>
          <w:szCs w:val="30"/>
          <w:lang w:eastAsia="zh-CN"/>
        </w:rPr>
        <w:t>财政拨款支出</w:t>
      </w:r>
      <w:r>
        <w:rPr>
          <w:rFonts w:hint="eastAsia" w:ascii="仿宋" w:hAnsi="仿宋" w:eastAsia="仿宋" w:cs="仿宋"/>
          <w:kern w:val="2"/>
          <w:sz w:val="32"/>
          <w:szCs w:val="30"/>
          <w:lang w:val="en-US" w:eastAsia="zh-CN"/>
        </w:rPr>
        <w:t>增加导致</w:t>
      </w:r>
      <w:r>
        <w:rPr>
          <w:rFonts w:hint="eastAsia" w:ascii="仿宋" w:hAnsi="仿宋" w:eastAsia="仿宋" w:cs="仿宋"/>
          <w:kern w:val="2"/>
          <w:sz w:val="32"/>
          <w:szCs w:val="30"/>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491.15</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489.16</w:t>
      </w:r>
      <w:r>
        <w:rPr>
          <w:rFonts w:hint="eastAsia" w:ascii="仿宋" w:hAnsi="仿宋" w:eastAsia="仿宋" w:cs="仿宋"/>
          <w:kern w:val="2"/>
          <w:sz w:val="32"/>
          <w:szCs w:val="30"/>
          <w:lang w:eastAsia="zh-CN"/>
        </w:rPr>
        <w:t>万元，较上年预算安排增加</w:t>
      </w:r>
      <w:r>
        <w:rPr>
          <w:rFonts w:hint="eastAsia" w:ascii="仿宋" w:hAnsi="仿宋" w:eastAsia="仿宋" w:cs="仿宋"/>
          <w:color w:val="auto"/>
          <w:kern w:val="2"/>
          <w:sz w:val="32"/>
          <w:szCs w:val="30"/>
          <w:lang w:val="en-US" w:eastAsia="zh-CN"/>
        </w:rPr>
        <w:t>91.20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487.72</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1.44</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1.99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1.99</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59A43A3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t>2025年赣州市南康区幼儿园</w:t>
      </w:r>
      <w:r>
        <w:rPr>
          <w:rFonts w:hint="eastAsia" w:ascii="仿宋" w:hAnsi="仿宋" w:eastAsia="仿宋" w:cs="仿宋"/>
          <w:kern w:val="2"/>
          <w:sz w:val="32"/>
          <w:szCs w:val="30"/>
          <w:lang w:eastAsia="zh-CN"/>
        </w:rPr>
        <w:t>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0D07FF6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t>2025年赣州市南康区幼儿园没有使用国有资本经营预算拨款安排的支出。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bookmarkStart w:id="1" w:name="OLE_LINK1"/>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bookmarkEnd w:id="1"/>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%，主要原因是：本部门不是行政单位或参照公务员法管理事业单位，故无机关运行经费支出。。</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2025年赣州市南康区幼儿园政府采购总额</w:t>
      </w:r>
      <w:r>
        <w:rPr>
          <w:rFonts w:hint="eastAsia" w:ascii="仿宋" w:hAnsi="仿宋" w:eastAsia="仿宋" w:cs="仿宋"/>
          <w:color w:val="auto"/>
          <w:kern w:val="2"/>
          <w:sz w:val="32"/>
          <w:szCs w:val="30"/>
          <w:lang w:val="en-US" w:eastAsia="zh-CN"/>
        </w:rPr>
        <w:t>490.00</w:t>
      </w:r>
      <w:r>
        <w:rPr>
          <w:rFonts w:hint="eastAsia" w:ascii="仿宋" w:hAnsi="仿宋" w:eastAsia="仿宋" w:cs="仿宋"/>
          <w:color w:val="auto"/>
          <w:kern w:val="2"/>
          <w:sz w:val="32"/>
          <w:szCs w:val="30"/>
          <w:lang w:val="en-US" w:eastAsia="zh-CN" w:bidi="ar-SA"/>
        </w:rPr>
        <w:t>万元，其中: 政府采购货物预算</w:t>
      </w:r>
      <w:r>
        <w:rPr>
          <w:rFonts w:hint="eastAsia" w:ascii="仿宋" w:hAnsi="仿宋" w:eastAsia="仿宋" w:cs="仿宋"/>
          <w:color w:val="auto"/>
          <w:kern w:val="2"/>
          <w:sz w:val="32"/>
          <w:szCs w:val="30"/>
          <w:lang w:val="en-US" w:eastAsia="zh-CN"/>
        </w:rPr>
        <w:t>110.00</w:t>
      </w:r>
      <w:bookmarkStart w:id="2" w:name="_GoBack"/>
      <w:bookmarkEnd w:id="2"/>
      <w:r>
        <w:rPr>
          <w:rFonts w:hint="eastAsia" w:ascii="仿宋" w:hAnsi="仿宋" w:eastAsia="仿宋" w:cs="仿宋"/>
          <w:color w:val="auto"/>
          <w:kern w:val="2"/>
          <w:sz w:val="32"/>
          <w:szCs w:val="30"/>
          <w:lang w:val="en-US" w:eastAsia="zh-CN" w:bidi="ar-SA"/>
        </w:rPr>
        <w:t>万元，政府采购工程预算</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val="en-US" w:eastAsia="zh-CN" w:bidi="ar-SA"/>
        </w:rPr>
        <w:t>万元，政府采购服务预算</w:t>
      </w:r>
      <w:r>
        <w:rPr>
          <w:rFonts w:hint="eastAsia" w:ascii="仿宋" w:hAnsi="仿宋" w:eastAsia="仿宋" w:cs="仿宋"/>
          <w:color w:val="auto"/>
          <w:kern w:val="2"/>
          <w:sz w:val="32"/>
          <w:szCs w:val="30"/>
          <w:lang w:val="en-US" w:eastAsia="zh-CN"/>
        </w:rPr>
        <w:t>380.00</w:t>
      </w:r>
      <w:r>
        <w:rPr>
          <w:rFonts w:hint="eastAsia" w:ascii="仿宋" w:hAnsi="仿宋" w:eastAsia="仿宋" w:cs="仿宋"/>
          <w:color w:val="auto"/>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2025年未安排购置单位价值200万元以上大型设备。</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eastAsia="zh-CN"/>
        </w:rPr>
        <w:t>保教费</w:t>
      </w:r>
      <w:r>
        <w:rPr>
          <w:rStyle w:val="7"/>
          <w:rFonts w:hint="eastAsia" w:ascii="楷体" w:hAnsi="楷体" w:eastAsia="楷体" w:cs="楷体"/>
          <w:b/>
          <w:sz w:val="32"/>
          <w:szCs w:val="32"/>
        </w:rPr>
        <w:t>项目情况说明</w:t>
      </w:r>
    </w:p>
    <w:p w14:paraId="3BD86D1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1.保教费项目</w:t>
      </w:r>
    </w:p>
    <w:p w14:paraId="6FEE15D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（1）项目概述</w:t>
      </w:r>
    </w:p>
    <w:p w14:paraId="1CD7071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sz w:val="32"/>
          <w:szCs w:val="32"/>
          <w:lang w:val="en-US" w:eastAsia="zh-CN"/>
        </w:rPr>
        <w:t>保教费</w:t>
      </w:r>
      <w:r>
        <w:rPr>
          <w:rFonts w:hint="eastAsia" w:ascii="仿宋" w:hAnsi="仿宋" w:eastAsia="仿宋" w:cs="仿宋"/>
          <w:sz w:val="32"/>
          <w:szCs w:val="32"/>
        </w:rPr>
        <w:t>主要包括教职工工资、津贴、补贴及福利、社会保障支出、公务费、业务费、修缮费等正常办园费用的支出。</w:t>
      </w:r>
    </w:p>
    <w:p w14:paraId="25243F02">
      <w:pPr>
        <w:pStyle w:val="6"/>
        <w:keepNext w:val="0"/>
        <w:keepLines w:val="0"/>
        <w:pageBreakBefore w:val="0"/>
        <w:widowControl/>
        <w:numPr>
          <w:ilvl w:val="0"/>
          <w:numId w:val="3"/>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立项依据</w:t>
      </w:r>
    </w:p>
    <w:p w14:paraId="08757FC9">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幼儿园的保育保教费是按照国家发展改革委、教育部、财政部印发的《幼儿园收费管理暂行办法》发改价格〔2011〕3207号中“第三条学前教育属于非义务教育，幼儿园可向入园幼儿收取保育教育费”。</w:t>
      </w:r>
    </w:p>
    <w:p w14:paraId="180EBD3D">
      <w:pPr>
        <w:pStyle w:val="6"/>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实施主体</w:t>
      </w:r>
    </w:p>
    <w:p w14:paraId="34651FAE">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sz w:val="32"/>
          <w:szCs w:val="32"/>
        </w:rPr>
        <w:t>赣州市</w:t>
      </w:r>
      <w:r>
        <w:rPr>
          <w:rFonts w:hint="eastAsia" w:ascii="仿宋" w:hAnsi="仿宋" w:eastAsia="仿宋" w:cs="仿宋"/>
          <w:sz w:val="32"/>
          <w:szCs w:val="32"/>
          <w:lang w:eastAsia="zh-CN"/>
        </w:rPr>
        <w:t>南康区幼儿园</w:t>
      </w:r>
      <w:r>
        <w:rPr>
          <w:rFonts w:hint="eastAsia" w:ascii="仿宋" w:hAnsi="仿宋" w:eastAsia="仿宋" w:cs="仿宋"/>
          <w:sz w:val="32"/>
          <w:szCs w:val="32"/>
          <w:lang w:val="en-US" w:eastAsia="zh-CN"/>
        </w:rPr>
        <w:t>。</w:t>
      </w:r>
    </w:p>
    <w:p w14:paraId="1363120B">
      <w:pPr>
        <w:pStyle w:val="6"/>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实施方案</w:t>
      </w:r>
    </w:p>
    <w:p w14:paraId="2A3CBFE8">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积极促进幼儿园发展，改善办园条件，按规定配备相应的办园设施设备，提高幼儿园保教质量，确保幼儿园实现良性运行，促进学前教育健康发展。</w:t>
      </w:r>
    </w:p>
    <w:p w14:paraId="48BE6B8D">
      <w:pPr>
        <w:pStyle w:val="6"/>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实施周期</w:t>
      </w:r>
    </w:p>
    <w:p w14:paraId="2D3FC84F">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sz w:val="32"/>
          <w:szCs w:val="32"/>
          <w:lang w:val="en-US" w:eastAsia="zh-CN"/>
        </w:rPr>
        <w:t>2025年1月1日至2025年12月31日，为期1年。</w:t>
      </w:r>
    </w:p>
    <w:p w14:paraId="273E32FB">
      <w:pPr>
        <w:pStyle w:val="6"/>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年度预算安排</w:t>
      </w:r>
    </w:p>
    <w:p w14:paraId="0EF8AE13">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sz w:val="32"/>
          <w:szCs w:val="32"/>
        </w:rPr>
        <w:t>本年度预算安</w:t>
      </w:r>
      <w:r>
        <w:rPr>
          <w:rFonts w:hint="eastAsia" w:ascii="仿宋" w:hAnsi="仿宋" w:eastAsia="仿宋" w:cs="仿宋"/>
          <w:color w:val="auto"/>
          <w:sz w:val="32"/>
          <w:szCs w:val="32"/>
        </w:rPr>
        <w:t>排：</w:t>
      </w:r>
      <w:r>
        <w:rPr>
          <w:rFonts w:hint="eastAsia" w:ascii="仿宋" w:hAnsi="仿宋" w:eastAsia="仿宋" w:cs="仿宋"/>
          <w:color w:val="auto"/>
          <w:sz w:val="32"/>
          <w:szCs w:val="32"/>
          <w:lang w:val="en-US" w:eastAsia="zh-CN"/>
        </w:rPr>
        <w:t>1000.00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14:paraId="0C746CE3">
      <w:pPr>
        <w:pStyle w:val="6"/>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绩效目标和指标</w:t>
      </w:r>
    </w:p>
    <w:p w14:paraId="728FB0F8">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改善幼儿在园环境，提升办学条件，保障幼儿园有序运转，使学生家长、教师满意度达9</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%以上。</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2025年赣州市南康区幼儿园"三公"经费一般公共预算安排1.99万元，较少年增加0万元，其中：</w:t>
      </w:r>
    </w:p>
    <w:p w14:paraId="4D0E5F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因公出国0万元，比上年增加0万元，主要原因是：本单位</w:t>
      </w:r>
      <w:r>
        <w:rPr>
          <w:rFonts w:hint="eastAsia" w:ascii="仿宋" w:hAnsi="仿宋" w:eastAsia="仿宋" w:cs="仿宋"/>
          <w:kern w:val="2"/>
          <w:sz w:val="32"/>
          <w:szCs w:val="30"/>
          <w:lang w:eastAsia="zh-CN"/>
        </w:rPr>
        <w:t>无因公出国费</w:t>
      </w:r>
      <w:r>
        <w:rPr>
          <w:rFonts w:hint="eastAsia" w:ascii="仿宋" w:hAnsi="仿宋" w:eastAsia="仿宋" w:cs="仿宋"/>
          <w:kern w:val="2"/>
          <w:sz w:val="32"/>
          <w:szCs w:val="30"/>
          <w:lang w:val="en-US" w:eastAsia="zh-CN"/>
        </w:rPr>
        <w:t>相关预算安排。</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公务接待1.99万元，比上年增加0万元，主要原因是：本年度公务接待预算安排与上年对比未进行增加。</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年我单位无公务用车</w:t>
      </w:r>
      <w:r>
        <w:rPr>
          <w:rFonts w:hint="eastAsia" w:ascii="仿宋" w:hAnsi="仿宋" w:eastAsia="仿宋" w:cs="仿宋"/>
          <w:kern w:val="2"/>
          <w:sz w:val="32"/>
          <w:szCs w:val="30"/>
          <w:lang w:val="en-US" w:eastAsia="zh-CN"/>
        </w:rPr>
        <w:t>。</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年我单位暂无计划购置公务车辆</w:t>
      </w:r>
      <w:r>
        <w:rPr>
          <w:rFonts w:hint="eastAsia" w:ascii="仿宋" w:hAnsi="仿宋" w:eastAsia="仿宋" w:cs="仿宋"/>
          <w:kern w:val="2"/>
          <w:sz w:val="32"/>
          <w:szCs w:val="30"/>
          <w:lang w:val="en-US" w:eastAsia="zh-CN"/>
        </w:rPr>
        <w:t>。</w:t>
      </w:r>
    </w:p>
    <w:p w14:paraId="5C6F731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41EF86D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454780E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1788AED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7A95A6A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7E2929E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5E407E5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08CF056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48A2805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2261847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234CF46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520ADB4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1FE2EFB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4CB57AE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3FD8B4F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66C91ED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0E33FF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6A9DE28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p>
    <w:p w14:paraId="7D64C40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区</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w:t>
      </w:r>
      <w:r>
        <w:rPr>
          <w:rFonts w:hint="eastAsia" w:ascii="仿宋_GB2312" w:hAnsi="仿宋_GB2312" w:eastAsia="仿宋_GB2312" w:cs="仿宋_GB2312"/>
          <w:kern w:val="2"/>
          <w:sz w:val="32"/>
          <w:szCs w:val="32"/>
          <w:lang w:val="en-US" w:eastAsia="zh-CN" w:bidi="ar-SA"/>
        </w:rPr>
        <w:t>填列2024年全部结转和结余的资金数，包括当年结转结余资金和历年滚存结转结余资金。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3A89A4E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kern w:val="2"/>
          <w:sz w:val="32"/>
          <w:szCs w:val="30"/>
          <w:lang w:val="en-US" w:eastAsia="zh-CN" w:bidi="ar-SA"/>
        </w:rPr>
        <w:t>(一)行政运行:</w:t>
      </w:r>
      <w:r>
        <w:rPr>
          <w:rFonts w:hint="eastAsia" w:ascii="仿宋" w:hAnsi="仿宋" w:eastAsia="仿宋" w:cs="仿宋"/>
          <w:sz w:val="32"/>
          <w:szCs w:val="32"/>
          <w:lang w:val="en-US" w:eastAsia="zh-CN"/>
        </w:rPr>
        <w:t>反映行政单位(包括实行公务员管理的事业单位)的基本支出。</w:t>
      </w:r>
    </w:p>
    <w:p w14:paraId="5355722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kern w:val="2"/>
          <w:sz w:val="32"/>
          <w:szCs w:val="30"/>
          <w:lang w:val="en-US" w:eastAsia="zh-CN" w:bidi="ar-SA"/>
        </w:rPr>
        <w:t>(二)一般行政管理事务:</w:t>
      </w:r>
      <w:r>
        <w:rPr>
          <w:rFonts w:hint="eastAsia" w:ascii="仿宋" w:hAnsi="仿宋" w:eastAsia="仿宋" w:cs="仿宋"/>
          <w:sz w:val="32"/>
          <w:szCs w:val="32"/>
          <w:lang w:val="en-US" w:eastAsia="zh-CN"/>
        </w:rPr>
        <w:t>反映行政单位(包括实行公务员管理的事业单位)未单独设置项级科目的其他项目支出。</w:t>
      </w:r>
    </w:p>
    <w:p w14:paraId="32E12D1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kern w:val="2"/>
          <w:sz w:val="32"/>
          <w:szCs w:val="30"/>
          <w:lang w:val="en-US" w:eastAsia="zh-CN" w:bidi="ar-SA"/>
        </w:rPr>
        <w:t>(三)事业运行:</w:t>
      </w:r>
      <w:r>
        <w:rPr>
          <w:rFonts w:hint="eastAsia" w:ascii="仿宋" w:hAnsi="仿宋" w:eastAsia="仿宋" w:cs="仿宋"/>
          <w:sz w:val="32"/>
          <w:szCs w:val="32"/>
          <w:lang w:val="en-US" w:eastAsia="zh-CN"/>
        </w:rPr>
        <w:t>反映事业单位的基本支出</w:t>
      </w:r>
    </w:p>
    <w:p w14:paraId="59F5404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kern w:val="2"/>
          <w:sz w:val="32"/>
          <w:szCs w:val="30"/>
          <w:lang w:val="en-US" w:eastAsia="zh-CN" w:bidi="ar-SA"/>
        </w:rPr>
        <w:t>(四)机关事业单位基本养老保险缴费支出:</w:t>
      </w:r>
      <w:r>
        <w:rPr>
          <w:rFonts w:hint="eastAsia" w:ascii="仿宋" w:hAnsi="仿宋" w:eastAsia="仿宋" w:cs="仿宋"/>
          <w:sz w:val="32"/>
          <w:szCs w:val="32"/>
          <w:lang w:val="en-US" w:eastAsia="zh-CN"/>
        </w:rPr>
        <w:t>反映机关事业单位实施养老保险制度由单位缴纳的基本养老保险费的支出。</w:t>
      </w:r>
    </w:p>
    <w:p w14:paraId="1BB61FF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kern w:val="2"/>
          <w:sz w:val="32"/>
          <w:szCs w:val="30"/>
          <w:lang w:val="en-US" w:eastAsia="zh-CN" w:bidi="ar-SA"/>
        </w:rPr>
        <w:t>(五)行政单位医疗:</w:t>
      </w:r>
      <w:r>
        <w:rPr>
          <w:rFonts w:hint="eastAsia" w:ascii="仿宋" w:hAnsi="仿宋" w:eastAsia="仿宋" w:cs="仿宋"/>
          <w:sz w:val="32"/>
          <w:szCs w:val="32"/>
          <w:lang w:val="en-US" w:eastAsia="zh-CN"/>
        </w:rPr>
        <w:t>反映财政部门安排的行政单位(包括实行公务员管理的事业单位)基本医疗保险缴费经费。</w:t>
      </w:r>
    </w:p>
    <w:p w14:paraId="0EAD795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kern w:val="2"/>
          <w:sz w:val="32"/>
          <w:szCs w:val="30"/>
          <w:lang w:val="en-US" w:eastAsia="zh-CN" w:bidi="ar-SA"/>
        </w:rPr>
        <w:t>(六)事业单位医疗:</w:t>
      </w:r>
      <w:r>
        <w:rPr>
          <w:rFonts w:hint="eastAsia" w:ascii="仿宋" w:hAnsi="仿宋" w:eastAsia="仿宋" w:cs="仿宋"/>
          <w:sz w:val="32"/>
          <w:szCs w:val="32"/>
          <w:lang w:val="en-US" w:eastAsia="zh-CN"/>
        </w:rPr>
        <w:t>反映财政部门安排的事业单位基本医疗保险缴费经费。</w:t>
      </w: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4B7D1760">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val="en-US" w:eastAsia="zh-CN" w:bidi="ar-SA"/>
        </w:rPr>
        <w:t>（一）“三公”经费：</w:t>
      </w:r>
      <w:r>
        <w:rPr>
          <w:rFonts w:hint="eastAsia" w:ascii="仿宋" w:hAnsi="仿宋" w:eastAsia="仿宋" w:cs="仿宋"/>
          <w:color w:val="000000"/>
          <w:sz w:val="32"/>
          <w:szCs w:val="30"/>
          <w:lang w:eastAsia="zh-CN"/>
        </w:rPr>
        <w:t>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166E56B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val="en-US" w:eastAsia="zh-CN" w:bidi="ar-SA"/>
        </w:rPr>
        <w:t>(二)机关运行经费:</w:t>
      </w:r>
      <w:r>
        <w:rPr>
          <w:rFonts w:hint="eastAsia" w:ascii="仿宋" w:hAnsi="仿宋" w:eastAsia="仿宋" w:cs="仿宋"/>
          <w:kern w:val="2"/>
          <w:sz w:val="32"/>
          <w:szCs w:val="30"/>
          <w:lang w:eastAsia="zh-CN"/>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C08AB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D1ABE"/>
    <w:multiLevelType w:val="singleLevel"/>
    <w:tmpl w:val="827D1ABE"/>
    <w:lvl w:ilvl="0" w:tentative="0">
      <w:start w:val="2"/>
      <w:numFmt w:val="chineseCounting"/>
      <w:suff w:val="space"/>
      <w:lvlText w:val="第%1部分"/>
      <w:lvlJc w:val="left"/>
      <w:rPr>
        <w:rFonts w:hint="eastAsia"/>
      </w:rPr>
    </w:lvl>
  </w:abstractNum>
  <w:abstractNum w:abstractNumId="1">
    <w:nsid w:val="CB36B416"/>
    <w:multiLevelType w:val="singleLevel"/>
    <w:tmpl w:val="CB36B416"/>
    <w:lvl w:ilvl="0" w:tentative="0">
      <w:start w:val="2"/>
      <w:numFmt w:val="decimal"/>
      <w:suff w:val="nothing"/>
      <w:lvlText w:val="（%1）"/>
      <w:lvlJc w:val="left"/>
    </w:lvl>
  </w:abstractNum>
  <w:abstractNum w:abstractNumId="2">
    <w:nsid w:val="F134F76F"/>
    <w:multiLevelType w:val="singleLevel"/>
    <w:tmpl w:val="F134F76F"/>
    <w:lvl w:ilvl="0" w:tentative="0">
      <w:start w:val="4"/>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DExYWU2NDFhZTA0ZGU3YWE5NDRlNDY5YTZhNzgifQ=="/>
  </w:docVars>
  <w:rsids>
    <w:rsidRoot w:val="216B3C95"/>
    <w:rsid w:val="01B21638"/>
    <w:rsid w:val="02663C42"/>
    <w:rsid w:val="03305FFE"/>
    <w:rsid w:val="055C7E8B"/>
    <w:rsid w:val="06F86E33"/>
    <w:rsid w:val="0781151E"/>
    <w:rsid w:val="09A770A3"/>
    <w:rsid w:val="09B361AA"/>
    <w:rsid w:val="0A5F27BB"/>
    <w:rsid w:val="0AE915A3"/>
    <w:rsid w:val="0B0E30C9"/>
    <w:rsid w:val="0BC369D0"/>
    <w:rsid w:val="0DCE3C4C"/>
    <w:rsid w:val="0FBC30F4"/>
    <w:rsid w:val="0FEE5277"/>
    <w:rsid w:val="111807FE"/>
    <w:rsid w:val="116216F7"/>
    <w:rsid w:val="12F0682B"/>
    <w:rsid w:val="137B32C6"/>
    <w:rsid w:val="13A26AA4"/>
    <w:rsid w:val="13C14939"/>
    <w:rsid w:val="144549C2"/>
    <w:rsid w:val="145B33EF"/>
    <w:rsid w:val="147D6BCA"/>
    <w:rsid w:val="18A03CC2"/>
    <w:rsid w:val="196A1E12"/>
    <w:rsid w:val="19917FAB"/>
    <w:rsid w:val="19BE3F0C"/>
    <w:rsid w:val="1A675A86"/>
    <w:rsid w:val="1AA1373B"/>
    <w:rsid w:val="1B454CEC"/>
    <w:rsid w:val="1BCA6B98"/>
    <w:rsid w:val="1D1C1676"/>
    <w:rsid w:val="1DB2420D"/>
    <w:rsid w:val="1F3F0F59"/>
    <w:rsid w:val="207279B6"/>
    <w:rsid w:val="20D02B5C"/>
    <w:rsid w:val="21556F04"/>
    <w:rsid w:val="216B3C95"/>
    <w:rsid w:val="220763D6"/>
    <w:rsid w:val="232F19D7"/>
    <w:rsid w:val="25E46AA9"/>
    <w:rsid w:val="2721689B"/>
    <w:rsid w:val="2761564B"/>
    <w:rsid w:val="2D8534DC"/>
    <w:rsid w:val="2D9F180A"/>
    <w:rsid w:val="2ED52685"/>
    <w:rsid w:val="2F694D53"/>
    <w:rsid w:val="31210BB1"/>
    <w:rsid w:val="343D21A6"/>
    <w:rsid w:val="34AA5361"/>
    <w:rsid w:val="34FB567A"/>
    <w:rsid w:val="361F021D"/>
    <w:rsid w:val="368C578D"/>
    <w:rsid w:val="377E58E4"/>
    <w:rsid w:val="38D94467"/>
    <w:rsid w:val="3A331955"/>
    <w:rsid w:val="3A726921"/>
    <w:rsid w:val="3B7D5295"/>
    <w:rsid w:val="3BEB0739"/>
    <w:rsid w:val="3C635260"/>
    <w:rsid w:val="3CB30BE8"/>
    <w:rsid w:val="3CFB49AC"/>
    <w:rsid w:val="3EC534C3"/>
    <w:rsid w:val="3F8A2AD8"/>
    <w:rsid w:val="408F64C6"/>
    <w:rsid w:val="41892F81"/>
    <w:rsid w:val="418C2076"/>
    <w:rsid w:val="44C47D79"/>
    <w:rsid w:val="45257436"/>
    <w:rsid w:val="457572C5"/>
    <w:rsid w:val="474F4272"/>
    <w:rsid w:val="49942410"/>
    <w:rsid w:val="49FB31BE"/>
    <w:rsid w:val="4A392FB7"/>
    <w:rsid w:val="4C2537F3"/>
    <w:rsid w:val="4C6139E1"/>
    <w:rsid w:val="4CDA77F6"/>
    <w:rsid w:val="4D552035"/>
    <w:rsid w:val="502B0C40"/>
    <w:rsid w:val="50622BE2"/>
    <w:rsid w:val="512F1F78"/>
    <w:rsid w:val="518E1E3B"/>
    <w:rsid w:val="549720C1"/>
    <w:rsid w:val="55D41DE6"/>
    <w:rsid w:val="57E74053"/>
    <w:rsid w:val="58E16CF4"/>
    <w:rsid w:val="59125F77"/>
    <w:rsid w:val="598F4A10"/>
    <w:rsid w:val="59F1740B"/>
    <w:rsid w:val="5BCB5A74"/>
    <w:rsid w:val="5D206399"/>
    <w:rsid w:val="5F41229A"/>
    <w:rsid w:val="609D1752"/>
    <w:rsid w:val="61575301"/>
    <w:rsid w:val="61734BA9"/>
    <w:rsid w:val="61A42FB4"/>
    <w:rsid w:val="62CB0F0D"/>
    <w:rsid w:val="6347009B"/>
    <w:rsid w:val="635E215B"/>
    <w:rsid w:val="638963B5"/>
    <w:rsid w:val="63DD630A"/>
    <w:rsid w:val="6401649C"/>
    <w:rsid w:val="664803B2"/>
    <w:rsid w:val="66D22AC8"/>
    <w:rsid w:val="672A5D0A"/>
    <w:rsid w:val="67566AFF"/>
    <w:rsid w:val="68272BD0"/>
    <w:rsid w:val="691507DE"/>
    <w:rsid w:val="6B6D4417"/>
    <w:rsid w:val="6BCC2FDC"/>
    <w:rsid w:val="6C304865"/>
    <w:rsid w:val="6D5910F7"/>
    <w:rsid w:val="6E2A0791"/>
    <w:rsid w:val="6F086931"/>
    <w:rsid w:val="6F1C1264"/>
    <w:rsid w:val="701434A7"/>
    <w:rsid w:val="715916C6"/>
    <w:rsid w:val="72763B13"/>
    <w:rsid w:val="733F28AB"/>
    <w:rsid w:val="73C92F18"/>
    <w:rsid w:val="73E2410F"/>
    <w:rsid w:val="73FC0A2E"/>
    <w:rsid w:val="74277859"/>
    <w:rsid w:val="759058D2"/>
    <w:rsid w:val="75952EE8"/>
    <w:rsid w:val="759A405B"/>
    <w:rsid w:val="76A038F3"/>
    <w:rsid w:val="7761795E"/>
    <w:rsid w:val="787E1A12"/>
    <w:rsid w:val="796C5D0E"/>
    <w:rsid w:val="7A3251AA"/>
    <w:rsid w:val="7A4822D7"/>
    <w:rsid w:val="7A6B246A"/>
    <w:rsid w:val="7C2D709E"/>
    <w:rsid w:val="7C492337"/>
    <w:rsid w:val="7C647170"/>
    <w:rsid w:val="7D5176F5"/>
    <w:rsid w:val="7DBC3708"/>
    <w:rsid w:val="7F2D4191"/>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3493</Words>
  <Characters>3780</Characters>
  <Lines>0</Lines>
  <Paragraphs>0</Paragraphs>
  <TotalTime>12</TotalTime>
  <ScaleCrop>false</ScaleCrop>
  <LinksUpToDate>false</LinksUpToDate>
  <CharactersWithSpaces>3800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你好&amp;阳光</cp:lastModifiedBy>
  <cp:lastPrinted>2024-02-19T02:53:00Z</cp:lastPrinted>
  <dcterms:modified xsi:type="dcterms:W3CDTF">2025-02-06T09:58:50Z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5196FE0E24BC4404978013C556D0EC3B_13</vt:lpwstr>
  </property>
  <property fmtid="{D5CDD505-2E9C-101B-9397-08002B2CF9AE}" pid="4" name="KSOTemplateDocerSaveRecord">
    <vt:lpwstr>eyJoZGlkIjoiMDQ3MDU2ZmU1N2ZjYjIwODFjYThmZGJlZTRjYmRiMzkiLCJ1c2VySWQiOiIxNTQ0Njk0MzUyIn0=</vt:lpwstr>
  </property>
</Properties>
</file>