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宋体" w:eastAsia="楷体_GB2312" w:cs="宋体"/>
          <w:color w:val="auto"/>
          <w:spacing w:val="-23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  <w:lang w:val="en-US" w:eastAsia="zh-CN"/>
        </w:rPr>
        <w:t>&lt;南康区城区道路命名规则（试行）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&gt;的通知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lang w:eastAsia="zh-CN"/>
        </w:rPr>
        <w:t>（送审稿）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0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南康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区民政局</w:t>
      </w:r>
    </w:p>
    <w:p>
      <w:pPr>
        <w:pStyle w:val="3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增强城区道路命名文化底蕴项目是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南康区“揭榜挂帅勇担当、百名干部破百题”专项行动项目之一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为做好此项工作，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区民政局牵头起草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《南康区城区道路命名规则（试行）》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25"/>
        <w:jc w:val="both"/>
        <w:textAlignment w:val="auto"/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  <w:t>起草背景及依据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华文仿宋" w:hAnsi="华文仿宋" w:eastAsia="仿宋_GB2312" w:cs="华文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在道路命名实际工作中，因部门职责不明确，道路建设规划与道路命名协调不畅通，命名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申报阶段存在未履行报备手续擅自公开使用道路名称，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先建路后命名等原因，导致出现“名不合路”、“路名近似”、“命名随意”现象，命名质量不高，群众使用上诸多不便。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南康区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道路命名管理工作，提高工作效能和道路命名的科学化、规范化水平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根据国务院新修订的《地名管理条例》（中华人民共和国国务院令第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753号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）和《江西省地名管理办法》（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省政府令第193号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）等有关规定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结合我区实际，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由区民政局起草了本文稿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  <w:lang w:eastAsia="zh-CN"/>
        </w:rPr>
        <w:t>文稿起草过程及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形成初稿后，区民政局已征求区宣传、发展和改革、财政、档案、自然资源、住房和城乡建设、城市管理、交通运输、公安、市场监管、公安交管大队、文广新旅等12个部门（单位）意见建议。按照法规性文件出台的相关程序要求，通过南康区人民政府网、南康区民政局微信公众号等方式，公开面向社会广泛征求意见和建议，再由区民政局法律顾问及区司法局出具合法性审核意见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按三届区政府第十二次常务会要求，征求区人大常委会、区政协意见（采纳情况详见附件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），并根据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4月21日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公布国务院新修订的《地名管理条例》，对文稿再次进行了修改完善（详见附件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）。现已经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三届区委常委会第30次（扩大）会议讨论研究。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  <w:t>文稿主要内容概述及需要说明的情况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文稿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共有十七条规则，重点包含道路专名通名的命名原则、道路命名程序、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部门职责、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道路命名方案、道路标志的设置管护职责等五大方面的内容。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需要说明内容如下：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   1.文件拟采取试行。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4月21日，国务院总理李克强签署国务院令，公布了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新修订的《地名管理条例》，自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2022年5月1日起施行。鉴于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民政部发布的《地名管理条例实施细则》仍是2010年12月 27日修订版，为确保我区道路命名规则适应今后的实施细则，该文稿拟采取试行。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2.明确道路命名主管部门。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明确道路命名应由区政府审批，区民政局主管辖区内城区道路命名和道路标志设置管护工作，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城区以外的道路由所辖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乡镇参考本文稿规则进行命名，并做好本辖区的道路命名和道路标志设置管护工作。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3.明确道路命名程序。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道路命名一般应在道路建成前完成。在文稿中第七条体现：道路命名的申报受理、实地踏勘、预命名、论证、公示、审批、发布等7项程序，每项程序的责任主体及完成时限。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4.经费保障方面。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区财政需将城市道路标志设置、维护、监管等所需经费纳入年度财政预算。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5.道路命名管理联席会议制度。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区地名办因机构改革，已划归为区民政局行政内设机构社会事务股的工作内容之一。根据工作实际，建立道路命名管理联席会议制度，在文稿第七条（四）中体现了该制度，并明确该联席会议制度机构组成、主要职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6.道路命名专家工作机构。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为增强道路命名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科学化、规范化水平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，增强命名文化底蕴，建立南康区道路命名专家库，在道路命名时组织专家进行充分论证，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发挥专家决策建议和专业咨询作用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587" w:bottom="181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eastAsia" w:ascii="楷体_GB2312" w:eastAsia="楷体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30F79"/>
    <w:multiLevelType w:val="singleLevel"/>
    <w:tmpl w:val="6BE30F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Y2Y5YWY5YTAyY2JmNjc4YTZjYmY3OGJlMjkxNjgifQ=="/>
  </w:docVars>
  <w:rsids>
    <w:rsidRoot w:val="54F749DA"/>
    <w:rsid w:val="075A0450"/>
    <w:rsid w:val="085441C8"/>
    <w:rsid w:val="0A7B045E"/>
    <w:rsid w:val="0A7B410D"/>
    <w:rsid w:val="0D7E5749"/>
    <w:rsid w:val="15C35011"/>
    <w:rsid w:val="1C49410E"/>
    <w:rsid w:val="1DD80E5B"/>
    <w:rsid w:val="208959E6"/>
    <w:rsid w:val="21046280"/>
    <w:rsid w:val="22BB3CAF"/>
    <w:rsid w:val="2C617FB9"/>
    <w:rsid w:val="2E04110A"/>
    <w:rsid w:val="2E241632"/>
    <w:rsid w:val="3D0A56B6"/>
    <w:rsid w:val="470F4512"/>
    <w:rsid w:val="5180460F"/>
    <w:rsid w:val="52630448"/>
    <w:rsid w:val="54484D32"/>
    <w:rsid w:val="54F749DA"/>
    <w:rsid w:val="555A74C0"/>
    <w:rsid w:val="57255D49"/>
    <w:rsid w:val="5A953B35"/>
    <w:rsid w:val="5CEE01CE"/>
    <w:rsid w:val="5E9F4A98"/>
    <w:rsid w:val="5EE60948"/>
    <w:rsid w:val="6135450A"/>
    <w:rsid w:val="64711437"/>
    <w:rsid w:val="6A5A1CFF"/>
    <w:rsid w:val="6E593672"/>
    <w:rsid w:val="73303662"/>
    <w:rsid w:val="7EE86AA9"/>
    <w:rsid w:val="7F315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CharAttribute0"/>
    <w:qFormat/>
    <w:uiPriority w:val="99"/>
    <w:rPr>
      <w:rFonts w:ascii="Times New Roman" w:eastAsia="Times New Roman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3809</Words>
  <Characters>3851</Characters>
  <Lines>0</Lines>
  <Paragraphs>0</Paragraphs>
  <TotalTime>3</TotalTime>
  <ScaleCrop>false</ScaleCrop>
  <LinksUpToDate>false</LinksUpToDate>
  <CharactersWithSpaces>3872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2021-12-17T03:27:00Z</dcterms:created>
  <dc:creator>Administrator</dc:creator>
  <cp:lastModifiedBy>明天、</cp:lastModifiedBy>
  <cp:lastPrinted>2022-04-21T09:18:00Z</cp:lastPrinted>
  <dcterms:modified xsi:type="dcterms:W3CDTF">2023-01-12T08:44:13Z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C79DFD87A3FF4367BE3AC257C521AEEA</vt:lpwstr>
  </property>
  <property fmtid="{D5CDD505-2E9C-101B-9397-08002B2CF9AE}" pid="4" name="commondata">
    <vt:lpwstr>eyJoZGlkIjoiYjQ2ZjczYmMzMGQ2YTkyYTk4ZDQ3NjRlYjZjNWUxYmYifQ==</vt:lpwstr>
  </property>
</Properties>
</file>